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DF7F" w14:textId="68B72122" w:rsidR="000F2299" w:rsidRPr="00C90E9F" w:rsidRDefault="00C90E9F" w:rsidP="00C90E9F">
      <w:pPr>
        <w:spacing w:before="120"/>
        <w:jc w:val="center"/>
        <w:rPr>
          <w:b/>
          <w:iCs/>
          <w:spacing w:val="-4"/>
          <w:sz w:val="28"/>
          <w:szCs w:val="28"/>
          <w:lang w:val="nl-NL"/>
        </w:rPr>
      </w:pPr>
      <w:r w:rsidRPr="00C90E9F">
        <w:rPr>
          <w:b/>
          <w:iCs/>
          <w:spacing w:val="-4"/>
          <w:sz w:val="28"/>
          <w:szCs w:val="28"/>
          <w:lang w:val="nl-NL"/>
        </w:rPr>
        <w:t>THÔNG BÁO</w:t>
      </w:r>
    </w:p>
    <w:p w14:paraId="26010D16" w14:textId="77777777" w:rsidR="00C90E9F" w:rsidRPr="009A72B7" w:rsidRDefault="00C90E9F" w:rsidP="00955C48">
      <w:pPr>
        <w:spacing w:before="120"/>
        <w:rPr>
          <w:bCs/>
          <w:iCs/>
          <w:spacing w:val="-4"/>
          <w:sz w:val="28"/>
          <w:szCs w:val="28"/>
          <w:lang w:val="nl-NL"/>
        </w:rPr>
      </w:pPr>
    </w:p>
    <w:p w14:paraId="2AB3DF22" w14:textId="6B06C7E7" w:rsidR="00F81F43" w:rsidRPr="00EF6269" w:rsidRDefault="00011E8F" w:rsidP="009A72B7">
      <w:pPr>
        <w:spacing w:before="120" w:line="360" w:lineRule="exact"/>
        <w:ind w:firstLine="576"/>
        <w:jc w:val="both"/>
        <w:rPr>
          <w:rFonts w:eastAsia="Calibri"/>
          <w:spacing w:val="-4"/>
          <w:sz w:val="28"/>
          <w:szCs w:val="28"/>
          <w:lang w:val="nl-NL" w:eastAsia="en-US"/>
        </w:rPr>
      </w:pPr>
      <w:r w:rsidRPr="00EF6269">
        <w:rPr>
          <w:rFonts w:eastAsia="Calibri"/>
          <w:spacing w:val="-4"/>
          <w:sz w:val="28"/>
          <w:szCs w:val="28"/>
          <w:lang w:val="nl-NL" w:eastAsia="en-US"/>
        </w:rPr>
        <w:t xml:space="preserve">Căn cứ Kế hoạch số 183-KH/TU, ngày 16/4/2025 của </w:t>
      </w:r>
      <w:r w:rsidR="001944BB" w:rsidRPr="00EF6269">
        <w:rPr>
          <w:rFonts w:eastAsia="Calibri"/>
          <w:spacing w:val="-4"/>
          <w:sz w:val="28"/>
          <w:szCs w:val="28"/>
          <w:lang w:val="nl-NL" w:eastAsia="en-US"/>
        </w:rPr>
        <w:t xml:space="preserve">Ban Thường vụ </w:t>
      </w:r>
      <w:r w:rsidRPr="00EF6269">
        <w:rPr>
          <w:rFonts w:eastAsia="Calibri"/>
          <w:spacing w:val="-4"/>
          <w:sz w:val="28"/>
          <w:szCs w:val="28"/>
          <w:lang w:val="nl-NL" w:eastAsia="en-US"/>
        </w:rPr>
        <w:t>Tỉnh ủy</w:t>
      </w:r>
      <w:r w:rsidR="001944BB" w:rsidRPr="00EF6269">
        <w:rPr>
          <w:rFonts w:eastAsia="Calibri"/>
          <w:spacing w:val="-4"/>
          <w:sz w:val="28"/>
          <w:szCs w:val="28"/>
          <w:lang w:val="nl-NL" w:eastAsia="en-US"/>
        </w:rPr>
        <w:t xml:space="preserve">; </w:t>
      </w:r>
      <w:r w:rsidRPr="00EF6269">
        <w:rPr>
          <w:rFonts w:eastAsia="Calibri"/>
          <w:spacing w:val="-4"/>
          <w:sz w:val="28"/>
          <w:szCs w:val="28"/>
          <w:lang w:val="nl-NL" w:eastAsia="en-US"/>
        </w:rPr>
        <w:t>Kế hoạch chuyển đổi số trong các cơ quan đảng tỉnh Bắc Ninh giai đoạn 2025-2028; Công văn số 1976-CV/TU, ngày 18/4/2025 của Ban Thường vụ Tỉnh ủy Bắc Ninh (cũ) về việc chỉnh lý và số hóa tài liệu lưu trữ khi sắp xếp đơn vị hành chính.</w:t>
      </w:r>
    </w:p>
    <w:p w14:paraId="256613D2" w14:textId="77777777" w:rsidR="00DB2501" w:rsidRPr="00EF6269" w:rsidRDefault="00DB2501" w:rsidP="00DB2501">
      <w:pPr>
        <w:spacing w:before="120" w:line="360" w:lineRule="exact"/>
        <w:ind w:firstLine="576"/>
        <w:jc w:val="both"/>
        <w:rPr>
          <w:rFonts w:eastAsia="Calibri"/>
          <w:sz w:val="28"/>
          <w:szCs w:val="28"/>
          <w:lang w:val="nl-NL" w:eastAsia="en-US"/>
        </w:rPr>
      </w:pPr>
      <w:r w:rsidRPr="00EF6269">
        <w:rPr>
          <w:rFonts w:eastAsia="Calibri"/>
          <w:sz w:val="28"/>
          <w:szCs w:val="28"/>
          <w:lang w:val="nl-NL" w:eastAsia="en-US"/>
        </w:rPr>
        <w:t>Căn cứ Quyết định số 561/QĐ-UBND ngày 27/6/2025 của Uỷ ban Nhân dân tỉnh Bắc Ninh về việc điều chỉnh, thu hồi, bổ sung, hỗ trợ kinh phí.</w:t>
      </w:r>
    </w:p>
    <w:p w14:paraId="2786385E" w14:textId="77777777" w:rsidR="001944BB" w:rsidRPr="00EF6269" w:rsidRDefault="001944BB" w:rsidP="001944BB">
      <w:pPr>
        <w:spacing w:before="120" w:line="360" w:lineRule="exact"/>
        <w:ind w:firstLine="576"/>
        <w:jc w:val="both"/>
        <w:rPr>
          <w:rFonts w:eastAsia="Calibri"/>
          <w:sz w:val="28"/>
          <w:szCs w:val="28"/>
          <w:lang w:val="nl-NL" w:eastAsia="en-US"/>
        </w:rPr>
      </w:pPr>
      <w:r w:rsidRPr="00EF6269">
        <w:rPr>
          <w:rFonts w:eastAsia="Calibri"/>
          <w:sz w:val="28"/>
          <w:szCs w:val="28"/>
          <w:lang w:val="nl-NL" w:eastAsia="en-US"/>
        </w:rPr>
        <w:t>Căn cứ Quyết định số 46/QĐ-UBND ngày 18/7/2025 của Uỷ ban nhân dân tỉnh về việc giao dự toán thu, chi ngân sách nhà nước năm 2025 sau sắp xếp, Báo và Phát thanh;</w:t>
      </w:r>
    </w:p>
    <w:p w14:paraId="2C5E6344" w14:textId="0E4E874C" w:rsidR="00260664" w:rsidRPr="00EF6269" w:rsidRDefault="0038214A" w:rsidP="000218B0">
      <w:pPr>
        <w:spacing w:before="120" w:line="360" w:lineRule="exact"/>
        <w:ind w:firstLine="576"/>
        <w:jc w:val="both"/>
        <w:rPr>
          <w:bCs/>
          <w:iCs/>
          <w:sz w:val="28"/>
          <w:szCs w:val="28"/>
          <w:lang w:val="nl-NL"/>
        </w:rPr>
      </w:pPr>
      <w:r w:rsidRPr="00EF6269">
        <w:rPr>
          <w:bCs/>
          <w:iCs/>
          <w:sz w:val="28"/>
          <w:szCs w:val="28"/>
          <w:lang w:val="nl-NL"/>
        </w:rPr>
        <w:t xml:space="preserve">Để có căn cứ xây dựng kế hoạch lựa chọn nhà thầu, </w:t>
      </w:r>
      <w:r w:rsidR="00554984" w:rsidRPr="00EF6269">
        <w:rPr>
          <w:bCs/>
          <w:iCs/>
          <w:sz w:val="28"/>
          <w:szCs w:val="28"/>
          <w:lang w:val="nl-NL"/>
        </w:rPr>
        <w:t xml:space="preserve">Báo và Phát thanh, Truyền </w:t>
      </w:r>
      <w:r w:rsidR="009A72B7" w:rsidRPr="00EF6269">
        <w:rPr>
          <w:bCs/>
          <w:iCs/>
          <w:sz w:val="28"/>
          <w:szCs w:val="28"/>
          <w:lang w:val="nl-NL"/>
        </w:rPr>
        <w:t xml:space="preserve">hình </w:t>
      </w:r>
      <w:r w:rsidR="00554984" w:rsidRPr="00EF6269">
        <w:rPr>
          <w:bCs/>
          <w:iCs/>
          <w:sz w:val="28"/>
          <w:szCs w:val="28"/>
          <w:lang w:val="nl-NL"/>
        </w:rPr>
        <w:t xml:space="preserve">Bắc Ninh </w:t>
      </w:r>
      <w:r w:rsidR="00CD09FD" w:rsidRPr="00EF6269">
        <w:rPr>
          <w:bCs/>
          <w:iCs/>
          <w:sz w:val="28"/>
          <w:szCs w:val="28"/>
          <w:lang w:val="nl-NL"/>
        </w:rPr>
        <w:t>kính mờ</w:t>
      </w:r>
      <w:r w:rsidR="00D041B6" w:rsidRPr="00EF6269">
        <w:rPr>
          <w:bCs/>
          <w:iCs/>
          <w:sz w:val="28"/>
          <w:szCs w:val="28"/>
          <w:lang w:val="nl-NL"/>
        </w:rPr>
        <w:t xml:space="preserve">i </w:t>
      </w:r>
      <w:r w:rsidR="00554984" w:rsidRPr="00EF6269">
        <w:rPr>
          <w:bCs/>
          <w:iCs/>
          <w:sz w:val="28"/>
          <w:szCs w:val="28"/>
          <w:lang w:val="nl-NL"/>
        </w:rPr>
        <w:t xml:space="preserve">các </w:t>
      </w:r>
      <w:r w:rsidR="00011E8F" w:rsidRPr="00EF6269">
        <w:rPr>
          <w:bCs/>
          <w:iCs/>
          <w:sz w:val="28"/>
          <w:szCs w:val="28"/>
          <w:lang w:val="nl-NL"/>
        </w:rPr>
        <w:t xml:space="preserve">cơ quan, </w:t>
      </w:r>
      <w:r w:rsidR="00554984" w:rsidRPr="00EF6269">
        <w:rPr>
          <w:bCs/>
          <w:iCs/>
          <w:sz w:val="28"/>
          <w:szCs w:val="28"/>
          <w:lang w:val="nl-NL"/>
        </w:rPr>
        <w:t xml:space="preserve">đơn vị, doanh nghiệp kinh doanh </w:t>
      </w:r>
      <w:r w:rsidR="009A72B7" w:rsidRPr="00EF6269">
        <w:rPr>
          <w:bCs/>
          <w:iCs/>
          <w:sz w:val="28"/>
          <w:szCs w:val="28"/>
          <w:lang w:val="nl-NL"/>
        </w:rPr>
        <w:t xml:space="preserve">dịch vụ </w:t>
      </w:r>
      <w:r w:rsidR="00011E8F" w:rsidRPr="00EF6269">
        <w:rPr>
          <w:bCs/>
          <w:iCs/>
          <w:sz w:val="28"/>
          <w:szCs w:val="28"/>
          <w:lang w:val="nl-NL"/>
        </w:rPr>
        <w:t>chỉnh lý và số hóa hồ sơ lưu trữ</w:t>
      </w:r>
      <w:r w:rsidR="00CD09FD" w:rsidRPr="00EF6269">
        <w:rPr>
          <w:bCs/>
          <w:iCs/>
          <w:sz w:val="28"/>
          <w:szCs w:val="28"/>
          <w:lang w:val="nl-NL"/>
        </w:rPr>
        <w:t xml:space="preserve">, </w:t>
      </w:r>
      <w:r w:rsidR="009A72B7" w:rsidRPr="00EF6269">
        <w:rPr>
          <w:bCs/>
          <w:iCs/>
          <w:sz w:val="28"/>
          <w:szCs w:val="28"/>
          <w:lang w:val="nl-NL"/>
        </w:rPr>
        <w:t xml:space="preserve">chào giá </w:t>
      </w:r>
      <w:r w:rsidR="00CD09FD" w:rsidRPr="00EF6269">
        <w:rPr>
          <w:bCs/>
          <w:iCs/>
          <w:sz w:val="28"/>
          <w:szCs w:val="28"/>
          <w:lang w:val="nl-NL"/>
        </w:rPr>
        <w:t xml:space="preserve">với </w:t>
      </w:r>
      <w:r w:rsidR="00554984" w:rsidRPr="00EF6269">
        <w:rPr>
          <w:bCs/>
          <w:iCs/>
          <w:sz w:val="28"/>
          <w:szCs w:val="28"/>
          <w:lang w:val="nl-NL"/>
        </w:rPr>
        <w:t>các nội dung</w:t>
      </w:r>
      <w:r w:rsidR="00CD09FD" w:rsidRPr="00EF6269">
        <w:rPr>
          <w:bCs/>
          <w:iCs/>
          <w:sz w:val="28"/>
          <w:szCs w:val="28"/>
          <w:lang w:val="nl-NL"/>
        </w:rPr>
        <w:t xml:space="preserve"> như sau:</w:t>
      </w:r>
    </w:p>
    <w:p w14:paraId="60F7564C" w14:textId="10ADDEED" w:rsidR="0086413F" w:rsidRPr="00EF6269" w:rsidRDefault="001944BB" w:rsidP="001944BB">
      <w:pPr>
        <w:spacing w:before="120" w:line="360" w:lineRule="exact"/>
        <w:ind w:firstLine="540"/>
        <w:jc w:val="both"/>
        <w:rPr>
          <w:bCs/>
          <w:iCs/>
          <w:sz w:val="28"/>
          <w:szCs w:val="28"/>
          <w:lang w:val="nl-NL"/>
        </w:rPr>
      </w:pPr>
      <w:r w:rsidRPr="00EF6269">
        <w:rPr>
          <w:bCs/>
          <w:iCs/>
          <w:sz w:val="28"/>
          <w:szCs w:val="28"/>
          <w:lang w:val="nl-NL"/>
        </w:rPr>
        <w:t xml:space="preserve">1. </w:t>
      </w:r>
      <w:r w:rsidR="0086413F" w:rsidRPr="00EF6269">
        <w:rPr>
          <w:bCs/>
          <w:iCs/>
          <w:sz w:val="28"/>
          <w:szCs w:val="28"/>
          <w:lang w:val="nl-NL"/>
        </w:rPr>
        <w:t>Danh mục chào giá</w:t>
      </w:r>
    </w:p>
    <w:tbl>
      <w:tblPr>
        <w:tblW w:w="9252" w:type="dxa"/>
        <w:tblInd w:w="-5" w:type="dxa"/>
        <w:tblLook w:val="04A0" w:firstRow="1" w:lastRow="0" w:firstColumn="1" w:lastColumn="0" w:noHBand="0" w:noVBand="1"/>
      </w:tblPr>
      <w:tblGrid>
        <w:gridCol w:w="746"/>
        <w:gridCol w:w="5529"/>
        <w:gridCol w:w="1418"/>
        <w:gridCol w:w="1559"/>
      </w:tblGrid>
      <w:tr w:rsidR="00522604" w:rsidRPr="00C90475" w14:paraId="5430BA23" w14:textId="77777777" w:rsidTr="001944BB">
        <w:trPr>
          <w:trHeight w:val="387"/>
        </w:trPr>
        <w:tc>
          <w:tcPr>
            <w:tcW w:w="746" w:type="dxa"/>
            <w:tcBorders>
              <w:top w:val="single" w:sz="4" w:space="0" w:color="auto"/>
              <w:left w:val="single" w:sz="4" w:space="0" w:color="auto"/>
              <w:bottom w:val="single" w:sz="4" w:space="0" w:color="auto"/>
              <w:right w:val="single" w:sz="4" w:space="0" w:color="auto"/>
            </w:tcBorders>
            <w:noWrap/>
            <w:vAlign w:val="center"/>
            <w:hideMark/>
          </w:tcPr>
          <w:p w14:paraId="0BFA93E6" w14:textId="77777777" w:rsidR="00522604" w:rsidRPr="00C90475" w:rsidRDefault="00522604" w:rsidP="00F7270E">
            <w:pPr>
              <w:spacing w:before="6"/>
              <w:jc w:val="center"/>
              <w:rPr>
                <w:b/>
                <w:bCs/>
                <w:color w:val="000000"/>
                <w:sz w:val="28"/>
                <w:szCs w:val="28"/>
              </w:rPr>
            </w:pPr>
            <w:r w:rsidRPr="00C90475">
              <w:rPr>
                <w:b/>
                <w:bCs/>
                <w:color w:val="000000"/>
                <w:sz w:val="28"/>
                <w:szCs w:val="28"/>
              </w:rPr>
              <w:t>STT</w:t>
            </w:r>
          </w:p>
        </w:tc>
        <w:tc>
          <w:tcPr>
            <w:tcW w:w="5529" w:type="dxa"/>
            <w:tcBorders>
              <w:top w:val="single" w:sz="4" w:space="0" w:color="auto"/>
              <w:left w:val="nil"/>
              <w:bottom w:val="single" w:sz="4" w:space="0" w:color="auto"/>
              <w:right w:val="single" w:sz="4" w:space="0" w:color="auto"/>
            </w:tcBorders>
            <w:noWrap/>
            <w:vAlign w:val="center"/>
            <w:hideMark/>
          </w:tcPr>
          <w:p w14:paraId="2708A8E3" w14:textId="4E9A8291" w:rsidR="00522604" w:rsidRPr="00C90475" w:rsidRDefault="00522604" w:rsidP="00F7270E">
            <w:pPr>
              <w:spacing w:before="6"/>
              <w:jc w:val="center"/>
              <w:rPr>
                <w:b/>
                <w:bCs/>
                <w:color w:val="000000"/>
                <w:sz w:val="28"/>
                <w:szCs w:val="28"/>
              </w:rPr>
            </w:pPr>
            <w:r w:rsidRPr="00C90475">
              <w:rPr>
                <w:b/>
                <w:bCs/>
                <w:color w:val="000000"/>
                <w:sz w:val="28"/>
                <w:szCs w:val="28"/>
              </w:rPr>
              <w:t>Nội dung</w:t>
            </w:r>
          </w:p>
        </w:tc>
        <w:tc>
          <w:tcPr>
            <w:tcW w:w="1418" w:type="dxa"/>
            <w:tcBorders>
              <w:top w:val="single" w:sz="4" w:space="0" w:color="auto"/>
              <w:left w:val="nil"/>
              <w:bottom w:val="single" w:sz="4" w:space="0" w:color="auto"/>
              <w:right w:val="single" w:sz="4" w:space="0" w:color="auto"/>
            </w:tcBorders>
            <w:noWrap/>
            <w:vAlign w:val="center"/>
            <w:hideMark/>
          </w:tcPr>
          <w:p w14:paraId="1243C723" w14:textId="23772064" w:rsidR="00522604" w:rsidRPr="00C90475" w:rsidRDefault="00522604" w:rsidP="00F7270E">
            <w:pPr>
              <w:spacing w:before="6"/>
              <w:jc w:val="center"/>
              <w:rPr>
                <w:b/>
                <w:bCs/>
                <w:color w:val="000000"/>
                <w:sz w:val="28"/>
                <w:szCs w:val="28"/>
              </w:rPr>
            </w:pPr>
            <w:r w:rsidRPr="00C90475">
              <w:rPr>
                <w:b/>
                <w:bCs/>
                <w:color w:val="000000"/>
                <w:sz w:val="28"/>
                <w:szCs w:val="28"/>
              </w:rPr>
              <w:t>Đơn vị tính</w:t>
            </w:r>
          </w:p>
        </w:tc>
        <w:tc>
          <w:tcPr>
            <w:tcW w:w="1559" w:type="dxa"/>
            <w:tcBorders>
              <w:top w:val="single" w:sz="4" w:space="0" w:color="auto"/>
              <w:left w:val="nil"/>
              <w:bottom w:val="single" w:sz="4" w:space="0" w:color="auto"/>
              <w:right w:val="single" w:sz="4" w:space="0" w:color="auto"/>
            </w:tcBorders>
            <w:noWrap/>
            <w:vAlign w:val="center"/>
            <w:hideMark/>
          </w:tcPr>
          <w:p w14:paraId="5BB556C5" w14:textId="5EBA5F2F" w:rsidR="00522604" w:rsidRPr="00C90475" w:rsidRDefault="00522604" w:rsidP="00F7270E">
            <w:pPr>
              <w:spacing w:before="6"/>
              <w:jc w:val="center"/>
              <w:rPr>
                <w:b/>
                <w:bCs/>
                <w:color w:val="000000"/>
                <w:sz w:val="28"/>
                <w:szCs w:val="28"/>
              </w:rPr>
            </w:pPr>
            <w:r w:rsidRPr="00C90475">
              <w:rPr>
                <w:b/>
                <w:bCs/>
                <w:color w:val="000000"/>
                <w:sz w:val="28"/>
                <w:szCs w:val="28"/>
              </w:rPr>
              <w:t>Số lượng</w:t>
            </w:r>
          </w:p>
        </w:tc>
      </w:tr>
      <w:tr w:rsidR="00522604" w:rsidRPr="00C90475" w14:paraId="132B3F80" w14:textId="77777777" w:rsidTr="001944BB">
        <w:trPr>
          <w:trHeight w:val="330"/>
        </w:trPr>
        <w:tc>
          <w:tcPr>
            <w:tcW w:w="746" w:type="dxa"/>
            <w:tcBorders>
              <w:top w:val="nil"/>
              <w:left w:val="single" w:sz="4" w:space="0" w:color="auto"/>
              <w:bottom w:val="single" w:sz="4" w:space="0" w:color="auto"/>
              <w:right w:val="single" w:sz="4" w:space="0" w:color="auto"/>
            </w:tcBorders>
            <w:noWrap/>
            <w:vAlign w:val="center"/>
            <w:hideMark/>
          </w:tcPr>
          <w:p w14:paraId="6C61A59B" w14:textId="77777777" w:rsidR="00522604" w:rsidRPr="00C90475" w:rsidRDefault="00522604" w:rsidP="00862651">
            <w:pPr>
              <w:spacing w:before="120"/>
              <w:jc w:val="center"/>
              <w:rPr>
                <w:color w:val="000000"/>
                <w:sz w:val="28"/>
                <w:szCs w:val="28"/>
              </w:rPr>
            </w:pPr>
            <w:r w:rsidRPr="00C90475">
              <w:rPr>
                <w:color w:val="000000"/>
                <w:sz w:val="28"/>
                <w:szCs w:val="28"/>
              </w:rPr>
              <w:t>1</w:t>
            </w:r>
          </w:p>
        </w:tc>
        <w:tc>
          <w:tcPr>
            <w:tcW w:w="5529" w:type="dxa"/>
            <w:tcBorders>
              <w:top w:val="nil"/>
              <w:left w:val="nil"/>
              <w:bottom w:val="single" w:sz="4" w:space="0" w:color="auto"/>
              <w:right w:val="single" w:sz="4" w:space="0" w:color="auto"/>
            </w:tcBorders>
            <w:noWrap/>
            <w:vAlign w:val="center"/>
          </w:tcPr>
          <w:p w14:paraId="791B23CA" w14:textId="7FCBC9B2" w:rsidR="00522604" w:rsidRPr="00C90475" w:rsidRDefault="00522604" w:rsidP="00522604">
            <w:pPr>
              <w:spacing w:before="120"/>
              <w:jc w:val="both"/>
              <w:rPr>
                <w:color w:val="000000"/>
                <w:sz w:val="28"/>
                <w:szCs w:val="28"/>
              </w:rPr>
            </w:pPr>
            <w:r w:rsidRPr="00C90475">
              <w:rPr>
                <w:color w:val="000000"/>
                <w:sz w:val="28"/>
                <w:szCs w:val="28"/>
              </w:rPr>
              <w:t>Thực hiện chỉnh lý tài liệu theo Thông tư số 16/2023/TT-BNV ngày 15/11/2023 của Bộ Nội vụ về quy định định mức kinh tế - kỹ thuật chỉnh lý tài liệu nền giấy</w:t>
            </w:r>
          </w:p>
        </w:tc>
        <w:tc>
          <w:tcPr>
            <w:tcW w:w="1418" w:type="dxa"/>
            <w:tcBorders>
              <w:top w:val="nil"/>
              <w:left w:val="nil"/>
              <w:bottom w:val="single" w:sz="4" w:space="0" w:color="auto"/>
              <w:right w:val="single" w:sz="4" w:space="0" w:color="auto"/>
            </w:tcBorders>
            <w:noWrap/>
            <w:vAlign w:val="center"/>
          </w:tcPr>
          <w:p w14:paraId="2138FF96" w14:textId="698C46E9" w:rsidR="00522604" w:rsidRPr="00C90475" w:rsidRDefault="00DB2501" w:rsidP="00862651">
            <w:pPr>
              <w:spacing w:before="120"/>
              <w:jc w:val="center"/>
              <w:rPr>
                <w:color w:val="000000"/>
                <w:sz w:val="28"/>
                <w:szCs w:val="28"/>
              </w:rPr>
            </w:pPr>
            <w:r w:rsidRPr="00C90475">
              <w:rPr>
                <w:color w:val="000000"/>
                <w:sz w:val="28"/>
                <w:szCs w:val="28"/>
              </w:rPr>
              <w:t>mét</w:t>
            </w:r>
          </w:p>
        </w:tc>
        <w:tc>
          <w:tcPr>
            <w:tcW w:w="1559" w:type="dxa"/>
            <w:tcBorders>
              <w:top w:val="nil"/>
              <w:left w:val="nil"/>
              <w:bottom w:val="single" w:sz="4" w:space="0" w:color="auto"/>
              <w:right w:val="single" w:sz="4" w:space="0" w:color="auto"/>
            </w:tcBorders>
            <w:noWrap/>
            <w:vAlign w:val="center"/>
          </w:tcPr>
          <w:p w14:paraId="2B744C88" w14:textId="7CC7B411" w:rsidR="00522604" w:rsidRPr="00C90475" w:rsidRDefault="00DB2501" w:rsidP="00862651">
            <w:pPr>
              <w:spacing w:before="120"/>
              <w:rPr>
                <w:color w:val="000000"/>
                <w:sz w:val="28"/>
                <w:szCs w:val="28"/>
              </w:rPr>
            </w:pPr>
            <w:r w:rsidRPr="00C90475">
              <w:rPr>
                <w:color w:val="000000"/>
                <w:sz w:val="28"/>
                <w:szCs w:val="28"/>
              </w:rPr>
              <w:t xml:space="preserve">       5</w:t>
            </w:r>
          </w:p>
        </w:tc>
      </w:tr>
      <w:tr w:rsidR="00522604" w:rsidRPr="00C90475" w14:paraId="2FDCDDF5" w14:textId="77777777" w:rsidTr="001944BB">
        <w:trPr>
          <w:trHeight w:val="1435"/>
        </w:trPr>
        <w:tc>
          <w:tcPr>
            <w:tcW w:w="746" w:type="dxa"/>
            <w:tcBorders>
              <w:top w:val="nil"/>
              <w:left w:val="single" w:sz="4" w:space="0" w:color="auto"/>
              <w:bottom w:val="single" w:sz="4" w:space="0" w:color="auto"/>
              <w:right w:val="single" w:sz="4" w:space="0" w:color="auto"/>
            </w:tcBorders>
            <w:noWrap/>
            <w:vAlign w:val="center"/>
            <w:hideMark/>
          </w:tcPr>
          <w:p w14:paraId="7D2FDBFA" w14:textId="77777777" w:rsidR="00522604" w:rsidRPr="00C90475" w:rsidRDefault="00522604" w:rsidP="00862651">
            <w:pPr>
              <w:spacing w:before="120"/>
              <w:jc w:val="center"/>
              <w:rPr>
                <w:color w:val="000000"/>
                <w:sz w:val="28"/>
                <w:szCs w:val="28"/>
              </w:rPr>
            </w:pPr>
            <w:r w:rsidRPr="00C90475">
              <w:rPr>
                <w:color w:val="000000"/>
                <w:sz w:val="28"/>
                <w:szCs w:val="28"/>
              </w:rPr>
              <w:t>2</w:t>
            </w:r>
          </w:p>
        </w:tc>
        <w:tc>
          <w:tcPr>
            <w:tcW w:w="5529" w:type="dxa"/>
            <w:tcBorders>
              <w:top w:val="nil"/>
              <w:left w:val="nil"/>
              <w:bottom w:val="single" w:sz="4" w:space="0" w:color="auto"/>
              <w:right w:val="single" w:sz="4" w:space="0" w:color="auto"/>
            </w:tcBorders>
            <w:noWrap/>
            <w:vAlign w:val="center"/>
          </w:tcPr>
          <w:p w14:paraId="3016F4CA" w14:textId="7357E73A" w:rsidR="00522604" w:rsidRPr="00C90475" w:rsidRDefault="00522604" w:rsidP="00522604">
            <w:pPr>
              <w:spacing w:before="120"/>
              <w:jc w:val="both"/>
              <w:rPr>
                <w:color w:val="000000"/>
                <w:sz w:val="28"/>
                <w:szCs w:val="28"/>
              </w:rPr>
            </w:pPr>
            <w:r w:rsidRPr="00C90475">
              <w:rPr>
                <w:color w:val="000000"/>
                <w:sz w:val="28"/>
                <w:szCs w:val="28"/>
              </w:rPr>
              <w:t>Thực hiện số hóa hồ sơ, tài liệu theo quy dịnh tại Thông tư số 0</w:t>
            </w:r>
            <w:r w:rsidR="00DB2501" w:rsidRPr="00C90475">
              <w:rPr>
                <w:color w:val="000000"/>
                <w:sz w:val="28"/>
                <w:szCs w:val="28"/>
              </w:rPr>
              <w:t>5</w:t>
            </w:r>
            <w:r w:rsidRPr="00C90475">
              <w:rPr>
                <w:color w:val="000000"/>
                <w:sz w:val="28"/>
                <w:szCs w:val="28"/>
              </w:rPr>
              <w:t>/20</w:t>
            </w:r>
            <w:r w:rsidR="00DB2501" w:rsidRPr="00C90475">
              <w:rPr>
                <w:color w:val="000000"/>
                <w:sz w:val="28"/>
                <w:szCs w:val="28"/>
              </w:rPr>
              <w:t>25</w:t>
            </w:r>
            <w:r w:rsidRPr="00C90475">
              <w:rPr>
                <w:color w:val="000000"/>
                <w:sz w:val="28"/>
                <w:szCs w:val="28"/>
              </w:rPr>
              <w:t>/TT-</w:t>
            </w:r>
            <w:r w:rsidR="00DB2501" w:rsidRPr="00C90475">
              <w:rPr>
                <w:color w:val="000000"/>
                <w:sz w:val="28"/>
                <w:szCs w:val="28"/>
              </w:rPr>
              <w:t>BNV</w:t>
            </w:r>
            <w:r w:rsidRPr="00C90475">
              <w:rPr>
                <w:color w:val="000000"/>
                <w:sz w:val="28"/>
                <w:szCs w:val="28"/>
              </w:rPr>
              <w:t xml:space="preserve"> ngày </w:t>
            </w:r>
            <w:r w:rsidR="00DB2501" w:rsidRPr="00C90475">
              <w:rPr>
                <w:color w:val="000000"/>
                <w:sz w:val="28"/>
                <w:szCs w:val="28"/>
              </w:rPr>
              <w:t>1</w:t>
            </w:r>
            <w:r w:rsidRPr="00C90475">
              <w:rPr>
                <w:color w:val="000000"/>
                <w:sz w:val="28"/>
                <w:szCs w:val="28"/>
              </w:rPr>
              <w:t>4/</w:t>
            </w:r>
            <w:r w:rsidR="00DB2501" w:rsidRPr="00C90475">
              <w:rPr>
                <w:color w:val="000000"/>
                <w:sz w:val="28"/>
                <w:szCs w:val="28"/>
              </w:rPr>
              <w:t>5</w:t>
            </w:r>
            <w:r w:rsidRPr="00C90475">
              <w:rPr>
                <w:color w:val="000000"/>
                <w:sz w:val="28"/>
                <w:szCs w:val="28"/>
              </w:rPr>
              <w:t>/20</w:t>
            </w:r>
            <w:r w:rsidR="00DB2501" w:rsidRPr="00C90475">
              <w:rPr>
                <w:color w:val="000000"/>
                <w:sz w:val="28"/>
                <w:szCs w:val="28"/>
              </w:rPr>
              <w:t>25</w:t>
            </w:r>
            <w:r w:rsidRPr="00C90475">
              <w:rPr>
                <w:color w:val="000000"/>
                <w:sz w:val="28"/>
                <w:szCs w:val="28"/>
              </w:rPr>
              <w:t xml:space="preserve"> của Bộ Nội vụ Quy định </w:t>
            </w:r>
            <w:r w:rsidR="00DB2501" w:rsidRPr="00C90475">
              <w:rPr>
                <w:color w:val="000000"/>
                <w:sz w:val="28"/>
                <w:szCs w:val="28"/>
              </w:rPr>
              <w:t>nghiệp vụ lưu trữ tài liệu lưu trữ số</w:t>
            </w:r>
            <w:r w:rsidRPr="00C90475">
              <w:rPr>
                <w:color w:val="000000"/>
                <w:sz w:val="28"/>
                <w:szCs w:val="28"/>
              </w:rPr>
              <w:t>      </w:t>
            </w:r>
          </w:p>
        </w:tc>
        <w:tc>
          <w:tcPr>
            <w:tcW w:w="1418" w:type="dxa"/>
            <w:tcBorders>
              <w:top w:val="nil"/>
              <w:left w:val="nil"/>
              <w:bottom w:val="single" w:sz="4" w:space="0" w:color="auto"/>
              <w:right w:val="single" w:sz="4" w:space="0" w:color="auto"/>
            </w:tcBorders>
            <w:noWrap/>
            <w:vAlign w:val="center"/>
          </w:tcPr>
          <w:p w14:paraId="7BB9C3AB" w14:textId="557AC005" w:rsidR="00522604" w:rsidRPr="00C90475" w:rsidRDefault="00DB2501" w:rsidP="00862651">
            <w:pPr>
              <w:spacing w:before="120"/>
              <w:jc w:val="center"/>
              <w:rPr>
                <w:color w:val="000000"/>
                <w:sz w:val="28"/>
                <w:szCs w:val="28"/>
              </w:rPr>
            </w:pPr>
            <w:r w:rsidRPr="00C90475">
              <w:rPr>
                <w:color w:val="000000"/>
                <w:sz w:val="28"/>
                <w:szCs w:val="28"/>
              </w:rPr>
              <w:t>Trang A4 quy đổi</w:t>
            </w:r>
          </w:p>
        </w:tc>
        <w:tc>
          <w:tcPr>
            <w:tcW w:w="1559" w:type="dxa"/>
            <w:tcBorders>
              <w:top w:val="nil"/>
              <w:left w:val="nil"/>
              <w:bottom w:val="single" w:sz="4" w:space="0" w:color="auto"/>
              <w:right w:val="single" w:sz="4" w:space="0" w:color="auto"/>
            </w:tcBorders>
            <w:noWrap/>
            <w:vAlign w:val="center"/>
          </w:tcPr>
          <w:p w14:paraId="091774EF" w14:textId="4A79DE8E" w:rsidR="00522604" w:rsidRPr="00C90475" w:rsidRDefault="00DB2501" w:rsidP="00DB2501">
            <w:pPr>
              <w:spacing w:before="120"/>
              <w:jc w:val="center"/>
              <w:rPr>
                <w:color w:val="000000"/>
                <w:sz w:val="28"/>
                <w:szCs w:val="28"/>
              </w:rPr>
            </w:pPr>
            <w:r w:rsidRPr="00C90475">
              <w:rPr>
                <w:color w:val="000000"/>
                <w:sz w:val="28"/>
                <w:szCs w:val="28"/>
              </w:rPr>
              <w:t>25</w:t>
            </w:r>
            <w:r w:rsidR="0063564B">
              <w:rPr>
                <w:color w:val="000000"/>
                <w:sz w:val="28"/>
                <w:szCs w:val="28"/>
              </w:rPr>
              <w:t>,</w:t>
            </w:r>
            <w:r w:rsidRPr="00C90475">
              <w:rPr>
                <w:color w:val="000000"/>
                <w:sz w:val="28"/>
                <w:szCs w:val="28"/>
              </w:rPr>
              <w:t>000</w:t>
            </w:r>
          </w:p>
        </w:tc>
      </w:tr>
    </w:tbl>
    <w:p w14:paraId="69FBDD2C" w14:textId="717B2CEB" w:rsidR="0086413F" w:rsidRPr="00EF6269" w:rsidRDefault="001944BB" w:rsidP="00C90E9F">
      <w:pPr>
        <w:ind w:firstLine="576"/>
        <w:jc w:val="both"/>
        <w:rPr>
          <w:rFonts w:eastAsia="Calibri"/>
          <w:sz w:val="28"/>
          <w:szCs w:val="28"/>
          <w:lang w:val="pt-BR" w:eastAsia="en-US"/>
        </w:rPr>
      </w:pPr>
      <w:r w:rsidRPr="00EF6269">
        <w:rPr>
          <w:rFonts w:eastAsia="Calibri"/>
          <w:sz w:val="28"/>
          <w:szCs w:val="28"/>
          <w:lang w:val="pt-BR" w:eastAsia="en-US"/>
        </w:rPr>
        <w:t xml:space="preserve">2. </w:t>
      </w:r>
      <w:r w:rsidR="0086413F" w:rsidRPr="00EF6269">
        <w:rPr>
          <w:rFonts w:eastAsia="Calibri"/>
          <w:sz w:val="28"/>
          <w:szCs w:val="28"/>
          <w:lang w:val="pt-BR" w:eastAsia="en-US"/>
        </w:rPr>
        <w:t>Hồ sơ chào giá bao gồm:</w:t>
      </w:r>
    </w:p>
    <w:p w14:paraId="270F85F1" w14:textId="6C1EC9E6" w:rsidR="0086413F" w:rsidRPr="00EF6269" w:rsidRDefault="0086413F" w:rsidP="00C90E9F">
      <w:pPr>
        <w:ind w:firstLine="576"/>
        <w:jc w:val="both"/>
        <w:rPr>
          <w:rFonts w:eastAsia="Calibri"/>
          <w:sz w:val="28"/>
          <w:szCs w:val="28"/>
          <w:lang w:val="pt-BR" w:eastAsia="en-US"/>
        </w:rPr>
      </w:pPr>
      <w:r w:rsidRPr="00EF6269">
        <w:rPr>
          <w:rFonts w:eastAsia="Calibri"/>
          <w:sz w:val="28"/>
          <w:szCs w:val="28"/>
          <w:lang w:val="pt-BR" w:eastAsia="en-US"/>
        </w:rPr>
        <w:t>-  Thư chào giá.</w:t>
      </w:r>
    </w:p>
    <w:p w14:paraId="1C9490F3" w14:textId="642633E7" w:rsidR="0086413F" w:rsidRPr="00EF6269" w:rsidRDefault="0086413F" w:rsidP="00C90E9F">
      <w:pPr>
        <w:ind w:firstLine="576"/>
        <w:jc w:val="both"/>
        <w:rPr>
          <w:rFonts w:eastAsia="Calibri"/>
          <w:sz w:val="28"/>
          <w:szCs w:val="28"/>
          <w:lang w:val="pt-BR" w:eastAsia="en-US"/>
        </w:rPr>
      </w:pPr>
      <w:r w:rsidRPr="00EF6269">
        <w:rPr>
          <w:rFonts w:eastAsia="Calibri"/>
          <w:sz w:val="28"/>
          <w:szCs w:val="28"/>
          <w:lang w:val="pt-BR" w:eastAsia="en-US"/>
        </w:rPr>
        <w:t>- Hồ sơ năng lực của đơn vị.</w:t>
      </w:r>
    </w:p>
    <w:p w14:paraId="6CFE8462" w14:textId="3CBE309E" w:rsidR="0086413F" w:rsidRPr="00EF6269" w:rsidRDefault="0086413F" w:rsidP="00C90E9F">
      <w:pPr>
        <w:ind w:firstLine="576"/>
        <w:jc w:val="both"/>
        <w:rPr>
          <w:rFonts w:eastAsia="Calibri"/>
          <w:sz w:val="28"/>
          <w:szCs w:val="28"/>
          <w:lang w:val="pt-BR" w:eastAsia="en-US"/>
        </w:rPr>
      </w:pPr>
      <w:r w:rsidRPr="00EF6269">
        <w:rPr>
          <w:rFonts w:eastAsia="Calibri"/>
          <w:sz w:val="28"/>
          <w:szCs w:val="28"/>
          <w:lang w:val="pt-BR" w:eastAsia="en-US"/>
        </w:rPr>
        <w:t>3. Hình thức nộp</w:t>
      </w:r>
    </w:p>
    <w:p w14:paraId="3433CC8D" w14:textId="675BE39B" w:rsidR="0086413F" w:rsidRPr="00EF6269" w:rsidRDefault="0086413F" w:rsidP="00C90E9F">
      <w:pPr>
        <w:ind w:firstLine="576"/>
        <w:jc w:val="both"/>
        <w:rPr>
          <w:rFonts w:eastAsia="Calibri"/>
          <w:sz w:val="28"/>
          <w:szCs w:val="28"/>
          <w:lang w:val="pt-BR" w:eastAsia="en-US"/>
        </w:rPr>
      </w:pPr>
      <w:r w:rsidRPr="00EF6269">
        <w:rPr>
          <w:rFonts w:eastAsia="Calibri"/>
          <w:sz w:val="28"/>
          <w:szCs w:val="28"/>
          <w:lang w:val="pt-BR" w:eastAsia="en-US"/>
        </w:rPr>
        <w:t>- Nộp trực tiếp: Người đến nộp phải mang theo giấy giới thiệu và căn cước công dân</w:t>
      </w:r>
      <w:r w:rsidR="001944BB" w:rsidRPr="00EF6269">
        <w:rPr>
          <w:rFonts w:eastAsia="Calibri"/>
          <w:sz w:val="28"/>
          <w:szCs w:val="28"/>
          <w:lang w:val="pt-BR" w:eastAsia="en-US"/>
        </w:rPr>
        <w:t>.</w:t>
      </w:r>
    </w:p>
    <w:p w14:paraId="64B5371F" w14:textId="5D6B18E3" w:rsidR="0086413F" w:rsidRDefault="0086413F" w:rsidP="00C90E9F">
      <w:pPr>
        <w:ind w:firstLine="576"/>
        <w:jc w:val="both"/>
        <w:rPr>
          <w:rFonts w:eastAsia="Calibri"/>
          <w:sz w:val="28"/>
          <w:szCs w:val="28"/>
          <w:lang w:val="pt-BR" w:eastAsia="en-US"/>
        </w:rPr>
      </w:pPr>
      <w:r w:rsidRPr="00EF6269">
        <w:rPr>
          <w:rFonts w:eastAsia="Calibri"/>
          <w:sz w:val="28"/>
          <w:szCs w:val="28"/>
          <w:lang w:val="pt-BR" w:eastAsia="en-US"/>
        </w:rPr>
        <w:t xml:space="preserve">- Nộp qua đường bưu điện: Hồ sơ gửi qua đường bưu điện được tính theo dấu bưu điện trước 16h ngày </w:t>
      </w:r>
      <w:r w:rsidR="00B32B76">
        <w:rPr>
          <w:rFonts w:eastAsia="Calibri"/>
          <w:sz w:val="28"/>
          <w:szCs w:val="28"/>
          <w:lang w:val="pt-BR" w:eastAsia="en-US"/>
        </w:rPr>
        <w:t>20</w:t>
      </w:r>
      <w:r w:rsidRPr="00EF6269">
        <w:rPr>
          <w:rFonts w:eastAsia="Calibri"/>
          <w:sz w:val="28"/>
          <w:szCs w:val="28"/>
          <w:lang w:val="pt-BR" w:eastAsia="en-US"/>
        </w:rPr>
        <w:t>/9/2025.</w:t>
      </w:r>
    </w:p>
    <w:p w14:paraId="42A19758" w14:textId="0477B11B" w:rsidR="00B32B76" w:rsidRPr="00EF6269" w:rsidRDefault="00B32B76" w:rsidP="00C90E9F">
      <w:pPr>
        <w:ind w:firstLine="576"/>
        <w:jc w:val="both"/>
        <w:rPr>
          <w:rFonts w:eastAsia="Calibri"/>
          <w:sz w:val="28"/>
          <w:szCs w:val="28"/>
          <w:lang w:val="pt-BR" w:eastAsia="en-US"/>
        </w:rPr>
      </w:pPr>
      <w:r>
        <w:rPr>
          <w:rFonts w:eastAsia="Calibri"/>
          <w:sz w:val="28"/>
          <w:szCs w:val="28"/>
          <w:lang w:val="pt-BR" w:eastAsia="en-US"/>
        </w:rPr>
        <w:t>- Nhận qua email: hoabbg@gmail.com.</w:t>
      </w:r>
    </w:p>
    <w:p w14:paraId="4BD35C15" w14:textId="63853EDE" w:rsidR="00222F2A" w:rsidRPr="00EF6269" w:rsidRDefault="00955C48" w:rsidP="00C90E9F">
      <w:pPr>
        <w:ind w:firstLine="576"/>
        <w:jc w:val="both"/>
        <w:rPr>
          <w:rFonts w:eastAsia="Calibri"/>
          <w:sz w:val="28"/>
          <w:szCs w:val="28"/>
          <w:lang w:val="pt-BR" w:eastAsia="en-US"/>
        </w:rPr>
      </w:pPr>
      <w:r w:rsidRPr="00EF6269">
        <w:rPr>
          <w:rFonts w:eastAsia="Calibri"/>
          <w:sz w:val="28"/>
          <w:szCs w:val="28"/>
          <w:lang w:val="pt-BR" w:eastAsia="en-US"/>
        </w:rPr>
        <w:t>Thông tin b</w:t>
      </w:r>
      <w:r w:rsidR="009560ED" w:rsidRPr="00EF6269">
        <w:rPr>
          <w:rFonts w:eastAsia="Calibri"/>
          <w:sz w:val="28"/>
          <w:szCs w:val="28"/>
          <w:lang w:val="pt-BR" w:eastAsia="en-US"/>
        </w:rPr>
        <w:t xml:space="preserve">áo giá của Quý </w:t>
      </w:r>
      <w:r w:rsidR="00554984" w:rsidRPr="00EF6269">
        <w:rPr>
          <w:rFonts w:eastAsia="Calibri"/>
          <w:sz w:val="28"/>
          <w:szCs w:val="28"/>
          <w:lang w:val="pt-BR" w:eastAsia="en-US"/>
        </w:rPr>
        <w:t>đơn vị</w:t>
      </w:r>
      <w:r w:rsidR="009560ED" w:rsidRPr="00EF6269">
        <w:rPr>
          <w:rFonts w:eastAsia="Calibri"/>
          <w:sz w:val="28"/>
          <w:szCs w:val="28"/>
          <w:lang w:val="pt-BR" w:eastAsia="en-US"/>
        </w:rPr>
        <w:t xml:space="preserve"> xin gửi về</w:t>
      </w:r>
      <w:r w:rsidR="001944BB" w:rsidRPr="00EF6269">
        <w:rPr>
          <w:rFonts w:eastAsia="Calibri"/>
          <w:sz w:val="28"/>
          <w:szCs w:val="28"/>
          <w:lang w:val="pt-BR" w:eastAsia="en-US"/>
        </w:rPr>
        <w:t>:</w:t>
      </w:r>
      <w:r w:rsidR="00222F2A" w:rsidRPr="00EF6269">
        <w:rPr>
          <w:rFonts w:eastAsia="Calibri"/>
          <w:sz w:val="28"/>
          <w:szCs w:val="28"/>
          <w:lang w:val="pt-BR" w:eastAsia="en-US"/>
        </w:rPr>
        <w:t xml:space="preserve"> </w:t>
      </w:r>
      <w:r w:rsidR="00554984" w:rsidRPr="00EF6269">
        <w:rPr>
          <w:rFonts w:eastAsia="Calibri"/>
          <w:sz w:val="28"/>
          <w:szCs w:val="28"/>
          <w:lang w:val="pt-BR" w:eastAsia="en-US"/>
        </w:rPr>
        <w:t xml:space="preserve">Phòng Tài chính </w:t>
      </w:r>
      <w:r w:rsidR="009A72B7" w:rsidRPr="00EF6269">
        <w:rPr>
          <w:rFonts w:eastAsia="Calibri"/>
          <w:sz w:val="28"/>
          <w:szCs w:val="28"/>
          <w:lang w:val="pt-BR" w:eastAsia="en-US"/>
        </w:rPr>
        <w:t>-</w:t>
      </w:r>
      <w:r w:rsidR="00554984" w:rsidRPr="00EF6269">
        <w:rPr>
          <w:rFonts w:eastAsia="Calibri"/>
          <w:sz w:val="28"/>
          <w:szCs w:val="28"/>
          <w:lang w:val="pt-BR" w:eastAsia="en-US"/>
        </w:rPr>
        <w:t xml:space="preserve"> Dịch vụ truyền thông</w:t>
      </w:r>
      <w:r w:rsidR="001944BB" w:rsidRPr="00EF6269">
        <w:rPr>
          <w:rFonts w:eastAsia="Calibri"/>
          <w:sz w:val="28"/>
          <w:szCs w:val="28"/>
          <w:lang w:val="pt-BR" w:eastAsia="en-US"/>
        </w:rPr>
        <w:t>,</w:t>
      </w:r>
      <w:r w:rsidR="00554984" w:rsidRPr="00EF6269">
        <w:rPr>
          <w:rFonts w:eastAsia="Calibri"/>
          <w:sz w:val="28"/>
          <w:szCs w:val="28"/>
          <w:lang w:val="pt-BR" w:eastAsia="en-US"/>
        </w:rPr>
        <w:t xml:space="preserve"> </w:t>
      </w:r>
      <w:r w:rsidR="00554984" w:rsidRPr="00EF6269">
        <w:rPr>
          <w:bCs/>
          <w:iCs/>
          <w:sz w:val="28"/>
          <w:szCs w:val="28"/>
          <w:lang w:val="pt-BR"/>
        </w:rPr>
        <w:t xml:space="preserve">Báo và Phát thanh, </w:t>
      </w:r>
      <w:r w:rsidR="00554984" w:rsidRPr="00EF6269">
        <w:rPr>
          <w:rFonts w:eastAsia="Calibri"/>
          <w:sz w:val="28"/>
          <w:szCs w:val="28"/>
          <w:lang w:val="pt-BR" w:eastAsia="en-US"/>
        </w:rPr>
        <w:t xml:space="preserve">Truyền </w:t>
      </w:r>
      <w:r w:rsidR="00F528CD">
        <w:rPr>
          <w:rFonts w:eastAsia="Calibri"/>
          <w:sz w:val="28"/>
          <w:szCs w:val="28"/>
          <w:lang w:val="pt-BR" w:eastAsia="en-US"/>
        </w:rPr>
        <w:t xml:space="preserve">hình </w:t>
      </w:r>
      <w:r w:rsidR="00554984" w:rsidRPr="00EF6269">
        <w:rPr>
          <w:rFonts w:eastAsia="Calibri"/>
          <w:sz w:val="28"/>
          <w:szCs w:val="28"/>
          <w:lang w:val="pt-BR" w:eastAsia="en-US"/>
        </w:rPr>
        <w:t>Bắc Ninh</w:t>
      </w:r>
      <w:r w:rsidR="0086413F" w:rsidRPr="00EF6269">
        <w:rPr>
          <w:rFonts w:eastAsia="Calibri"/>
          <w:sz w:val="28"/>
          <w:szCs w:val="28"/>
          <w:lang w:val="pt-BR" w:eastAsia="en-US"/>
        </w:rPr>
        <w:t xml:space="preserve"> </w:t>
      </w:r>
      <w:r w:rsidR="00BB5BDD" w:rsidRPr="00EF6269">
        <w:rPr>
          <w:rFonts w:eastAsia="Calibri"/>
          <w:sz w:val="28"/>
          <w:szCs w:val="28"/>
          <w:lang w:val="pt-BR" w:eastAsia="en-US"/>
        </w:rPr>
        <w:t>-</w:t>
      </w:r>
      <w:r w:rsidR="0086413F" w:rsidRPr="00EF6269">
        <w:rPr>
          <w:rFonts w:eastAsia="Calibri"/>
          <w:sz w:val="28"/>
          <w:szCs w:val="28"/>
          <w:lang w:val="pt-BR" w:eastAsia="en-US"/>
        </w:rPr>
        <w:t xml:space="preserve"> Đường Võ Nguyên Giáp, Phường Đa Mai, tỉnh Bắc Ninh.</w:t>
      </w:r>
    </w:p>
    <w:p w14:paraId="06807E47" w14:textId="72EF1C9F" w:rsidR="00EC755D" w:rsidRPr="00EF6269" w:rsidRDefault="00862651" w:rsidP="00862651">
      <w:pPr>
        <w:spacing w:before="120"/>
        <w:ind w:firstLine="1080"/>
        <w:jc w:val="both"/>
        <w:rPr>
          <w:rFonts w:eastAsia="Calibri"/>
          <w:b/>
          <w:bCs/>
          <w:sz w:val="28"/>
          <w:szCs w:val="28"/>
          <w:lang w:val="pt-BR" w:eastAsia="en-US"/>
        </w:rPr>
      </w:pPr>
      <w:r w:rsidRPr="00EF6269">
        <w:rPr>
          <w:rFonts w:eastAsia="Calibri"/>
          <w:b/>
          <w:bCs/>
          <w:sz w:val="28"/>
          <w:szCs w:val="28"/>
          <w:lang w:val="pt-BR" w:eastAsia="en-US"/>
        </w:rPr>
        <w:t>Trân trọng</w:t>
      </w:r>
      <w:r w:rsidR="00EC755D" w:rsidRPr="00EF6269">
        <w:rPr>
          <w:rFonts w:eastAsia="Calibri"/>
          <w:b/>
          <w:bCs/>
          <w:sz w:val="28"/>
          <w:szCs w:val="28"/>
          <w:lang w:val="pt-BR" w:eastAsia="en-US"/>
        </w:rPr>
        <w:t>./.</w:t>
      </w:r>
    </w:p>
    <w:p w14:paraId="0A792BCF" w14:textId="77777777" w:rsidR="002C60B7" w:rsidRDefault="002C60B7" w:rsidP="00826B2E">
      <w:pPr>
        <w:spacing w:before="60"/>
        <w:ind w:firstLine="578"/>
        <w:jc w:val="both"/>
        <w:rPr>
          <w:rFonts w:eastAsia="Calibri"/>
          <w:spacing w:val="-4"/>
          <w:sz w:val="28"/>
          <w:szCs w:val="28"/>
          <w:lang w:val="pt-BR" w:eastAsia="en-US"/>
        </w:rPr>
      </w:pPr>
    </w:p>
    <w:p w14:paraId="3893995A" w14:textId="77777777" w:rsidR="00C90E9F" w:rsidRPr="00C90475" w:rsidRDefault="00C90E9F" w:rsidP="00826B2E">
      <w:pPr>
        <w:spacing w:before="60"/>
        <w:ind w:firstLine="578"/>
        <w:jc w:val="both"/>
        <w:rPr>
          <w:rFonts w:eastAsia="Calibri"/>
          <w:spacing w:val="-4"/>
          <w:sz w:val="28"/>
          <w:szCs w:val="28"/>
          <w:lang w:val="pt-BR" w:eastAsia="en-US"/>
        </w:rPr>
      </w:pPr>
    </w:p>
    <w:p w14:paraId="68FFCA3D" w14:textId="77777777" w:rsidR="001B5782" w:rsidRPr="003E3AF0" w:rsidRDefault="001B5782" w:rsidP="001B5782">
      <w:pPr>
        <w:ind w:right="567"/>
        <w:jc w:val="center"/>
        <w:rPr>
          <w:b/>
          <w:color w:val="000000" w:themeColor="text1"/>
          <w:sz w:val="28"/>
          <w:szCs w:val="28"/>
          <w:lang w:val="pt-BR"/>
        </w:rPr>
      </w:pPr>
      <w:r w:rsidRPr="003E3AF0">
        <w:rPr>
          <w:b/>
          <w:color w:val="000000" w:themeColor="text1"/>
          <w:sz w:val="28"/>
          <w:szCs w:val="28"/>
          <w:lang w:val="pt-BR"/>
        </w:rPr>
        <w:lastRenderedPageBreak/>
        <w:t>MẪU BÁO GIÁ</w:t>
      </w:r>
    </w:p>
    <w:p w14:paraId="37FE86D0" w14:textId="77777777" w:rsidR="001B5782" w:rsidRPr="003E3AF0" w:rsidRDefault="001B5782" w:rsidP="001B5782">
      <w:pPr>
        <w:jc w:val="center"/>
        <w:rPr>
          <w:b/>
          <w:color w:val="000000" w:themeColor="text1"/>
          <w:sz w:val="28"/>
          <w:szCs w:val="28"/>
          <w:lang w:val="pt-BR"/>
        </w:rPr>
      </w:pPr>
    </w:p>
    <w:p w14:paraId="3A86AEAF" w14:textId="77777777" w:rsidR="001B5782" w:rsidRPr="003E3AF0" w:rsidRDefault="001B5782" w:rsidP="001B5782">
      <w:pPr>
        <w:jc w:val="center"/>
        <w:rPr>
          <w:b/>
          <w:color w:val="000000" w:themeColor="text1"/>
          <w:sz w:val="28"/>
          <w:szCs w:val="28"/>
          <w:lang w:val="pt-BR"/>
        </w:rPr>
      </w:pPr>
      <w:r w:rsidRPr="003E3AF0">
        <w:rPr>
          <w:bCs/>
          <w:i/>
          <w:iCs/>
          <w:color w:val="000000" w:themeColor="text1"/>
          <w:sz w:val="28"/>
          <w:szCs w:val="28"/>
          <w:lang w:val="pt-BR"/>
        </w:rPr>
        <w:t>Kính gửi:</w:t>
      </w:r>
      <w:r w:rsidRPr="003E3AF0">
        <w:rPr>
          <w:b/>
          <w:color w:val="000000" w:themeColor="text1"/>
          <w:sz w:val="28"/>
          <w:szCs w:val="28"/>
          <w:lang w:val="pt-BR"/>
        </w:rPr>
        <w:t xml:space="preserve"> </w:t>
      </w:r>
      <w:r w:rsidRPr="00DE4E52">
        <w:rPr>
          <w:spacing w:val="4"/>
          <w:sz w:val="28"/>
          <w:szCs w:val="28"/>
          <w:lang w:val="da-DK"/>
        </w:rPr>
        <w:t>Báo và Phát thanh, Truyền hình Bắc Ninh.</w:t>
      </w:r>
    </w:p>
    <w:p w14:paraId="5BE8303C" w14:textId="77777777" w:rsidR="001B5782" w:rsidRPr="00DE4E52" w:rsidRDefault="001B5782" w:rsidP="001B5782">
      <w:pPr>
        <w:jc w:val="center"/>
        <w:rPr>
          <w:b/>
          <w:color w:val="000000" w:themeColor="text1"/>
          <w:sz w:val="28"/>
          <w:szCs w:val="28"/>
          <w:lang w:val="vi-VN"/>
        </w:rPr>
      </w:pPr>
    </w:p>
    <w:p w14:paraId="758F64A1" w14:textId="0507E2C9" w:rsidR="001B5782" w:rsidRPr="00DE4E52" w:rsidRDefault="001B5782" w:rsidP="001B5782">
      <w:pPr>
        <w:ind w:firstLine="630"/>
        <w:jc w:val="both"/>
        <w:rPr>
          <w:color w:val="000000" w:themeColor="text1"/>
          <w:spacing w:val="4"/>
          <w:sz w:val="28"/>
          <w:szCs w:val="28"/>
          <w:lang w:val="vi-VN"/>
        </w:rPr>
      </w:pPr>
      <w:r w:rsidRPr="00DE4E52">
        <w:rPr>
          <w:color w:val="000000" w:themeColor="text1"/>
          <w:spacing w:val="4"/>
          <w:sz w:val="28"/>
          <w:szCs w:val="28"/>
          <w:lang w:val="vi-VN"/>
        </w:rPr>
        <w:t xml:space="preserve">Trên cơ sở yêu cầu báo giá của </w:t>
      </w:r>
      <w:r w:rsidRPr="00DE4E52">
        <w:rPr>
          <w:spacing w:val="4"/>
          <w:sz w:val="28"/>
          <w:szCs w:val="28"/>
          <w:lang w:val="da-DK"/>
        </w:rPr>
        <w:t>Báo và Phát thanh, Truyền hình Bắc Ninh</w:t>
      </w:r>
      <w:r w:rsidRPr="00DE4E52">
        <w:rPr>
          <w:color w:val="000000" w:themeColor="text1"/>
          <w:spacing w:val="4"/>
          <w:sz w:val="28"/>
          <w:szCs w:val="28"/>
          <w:lang w:val="vi-VN"/>
        </w:rPr>
        <w:t>, chúng tôi.... [</w:t>
      </w:r>
      <w:r w:rsidRPr="00DE4E52">
        <w:rPr>
          <w:b/>
          <w:i/>
          <w:color w:val="000000" w:themeColor="text1"/>
          <w:spacing w:val="4"/>
          <w:sz w:val="28"/>
          <w:szCs w:val="28"/>
          <w:lang w:val="vi-VN"/>
        </w:rPr>
        <w:t>ghi tên, địa chỉ của nhà cung cấp; trường hợp nhiều nhà cung cấp cùng tham gia trong một báo giá (gọi chung là liên danh) thì ghi rõ tên, địa chỉ của các thành viên liên danh]</w:t>
      </w:r>
      <w:r w:rsidRPr="00DE4E52">
        <w:rPr>
          <w:color w:val="000000" w:themeColor="text1"/>
          <w:spacing w:val="4"/>
          <w:sz w:val="28"/>
          <w:szCs w:val="28"/>
          <w:lang w:val="vi-VN"/>
        </w:rPr>
        <w:t xml:space="preserve"> báo giá dịch </w:t>
      </w:r>
      <w:r w:rsidRPr="003E3AF0">
        <w:rPr>
          <w:color w:val="000000" w:themeColor="text1"/>
          <w:spacing w:val="4"/>
          <w:sz w:val="28"/>
          <w:szCs w:val="28"/>
          <w:lang w:val="vi-VN"/>
        </w:rPr>
        <w:t xml:space="preserve">vụ chỉnh lý </w:t>
      </w:r>
      <w:r w:rsidR="005E0283" w:rsidRPr="003E3AF0">
        <w:rPr>
          <w:color w:val="000000" w:themeColor="text1"/>
          <w:spacing w:val="4"/>
          <w:sz w:val="28"/>
          <w:szCs w:val="28"/>
          <w:lang w:val="vi-VN"/>
        </w:rPr>
        <w:t xml:space="preserve">và số hoá tài liệu lưu trữ </w:t>
      </w:r>
      <w:r w:rsidRPr="00DE4E52">
        <w:rPr>
          <w:color w:val="000000" w:themeColor="text1"/>
          <w:spacing w:val="4"/>
          <w:sz w:val="28"/>
          <w:szCs w:val="28"/>
          <w:lang w:val="vi-VN"/>
        </w:rPr>
        <w:t xml:space="preserve">của </w:t>
      </w:r>
      <w:r w:rsidRPr="00DE4E52">
        <w:rPr>
          <w:spacing w:val="4"/>
          <w:sz w:val="28"/>
          <w:szCs w:val="28"/>
          <w:lang w:val="da-DK"/>
        </w:rPr>
        <w:t xml:space="preserve">Báo và Phát thanh, Truyền hình Bắc Ninh </w:t>
      </w:r>
      <w:r w:rsidRPr="00DE4E52">
        <w:rPr>
          <w:color w:val="000000" w:themeColor="text1"/>
          <w:spacing w:val="4"/>
          <w:sz w:val="28"/>
          <w:szCs w:val="28"/>
          <w:lang w:val="vi-VN"/>
        </w:rPr>
        <w:t>như sau:</w:t>
      </w:r>
    </w:p>
    <w:p w14:paraId="191477D7" w14:textId="77777777" w:rsidR="001B5782" w:rsidRPr="003E3AF0" w:rsidRDefault="001B5782" w:rsidP="001B5782">
      <w:pPr>
        <w:ind w:firstLine="720"/>
        <w:jc w:val="both"/>
        <w:rPr>
          <w:b/>
          <w:bCs/>
          <w:color w:val="000000" w:themeColor="text1"/>
          <w:sz w:val="28"/>
          <w:szCs w:val="28"/>
          <w:lang w:val="vi-VN"/>
        </w:rPr>
      </w:pPr>
    </w:p>
    <w:p w14:paraId="101DDD9E" w14:textId="75674D6C" w:rsidR="005E0283" w:rsidRPr="003E3AF0" w:rsidRDefault="005E0283" w:rsidP="00EC4448">
      <w:pPr>
        <w:pStyle w:val="ListParagraph"/>
        <w:numPr>
          <w:ilvl w:val="0"/>
          <w:numId w:val="2"/>
        </w:numPr>
        <w:ind w:left="567" w:hanging="425"/>
        <w:jc w:val="both"/>
        <w:rPr>
          <w:b/>
          <w:bCs/>
          <w:color w:val="000000" w:themeColor="text1"/>
          <w:sz w:val="28"/>
          <w:szCs w:val="28"/>
          <w:lang w:val="vi-VN"/>
        </w:rPr>
      </w:pPr>
      <w:r w:rsidRPr="003E3AF0">
        <w:rPr>
          <w:b/>
          <w:bCs/>
          <w:color w:val="000000" w:themeColor="text1"/>
          <w:sz w:val="28"/>
          <w:szCs w:val="28"/>
          <w:lang w:val="vi-VN"/>
        </w:rPr>
        <w:t>Chi phí chỉnh lý tài liệu</w:t>
      </w:r>
      <w:r w:rsidR="00EC4448" w:rsidRPr="003E3AF0">
        <w:rPr>
          <w:b/>
          <w:bCs/>
          <w:color w:val="000000" w:themeColor="text1"/>
          <w:sz w:val="28"/>
          <w:szCs w:val="28"/>
          <w:lang w:val="vi-VN"/>
        </w:rPr>
        <w:t>:</w:t>
      </w:r>
    </w:p>
    <w:p w14:paraId="63D60050" w14:textId="77777777" w:rsidR="005E0283" w:rsidRPr="003E3AF0" w:rsidRDefault="005E0283" w:rsidP="005E0283">
      <w:pPr>
        <w:ind w:left="720"/>
        <w:jc w:val="both"/>
        <w:rPr>
          <w:b/>
          <w:bCs/>
          <w:color w:val="000000" w:themeColor="text1"/>
          <w:sz w:val="28"/>
          <w:szCs w:val="28"/>
          <w:lang w:val="vi-VN"/>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1288"/>
        <w:gridCol w:w="1476"/>
        <w:gridCol w:w="1064"/>
        <w:gridCol w:w="1701"/>
      </w:tblGrid>
      <w:tr w:rsidR="001B5782" w:rsidRPr="00DE4E52" w14:paraId="35CA5DB9" w14:textId="77777777" w:rsidTr="001B5782">
        <w:trPr>
          <w:tblHeader/>
        </w:trPr>
        <w:tc>
          <w:tcPr>
            <w:tcW w:w="993" w:type="dxa"/>
            <w:vAlign w:val="center"/>
          </w:tcPr>
          <w:p w14:paraId="4146369E" w14:textId="77777777" w:rsidR="001B5782" w:rsidRPr="00DE4E52" w:rsidRDefault="001B5782" w:rsidP="00BB6A18">
            <w:pPr>
              <w:spacing w:before="120" w:after="120"/>
              <w:jc w:val="center"/>
              <w:rPr>
                <w:rFonts w:eastAsia="Calibri"/>
                <w:b/>
                <w:sz w:val="28"/>
                <w:szCs w:val="28"/>
                <w:lang w:val="pt-BR"/>
              </w:rPr>
            </w:pPr>
            <w:r w:rsidRPr="00DE4E52">
              <w:rPr>
                <w:rFonts w:eastAsia="Calibri"/>
                <w:b/>
                <w:sz w:val="28"/>
                <w:szCs w:val="28"/>
                <w:lang w:val="pt-BR"/>
              </w:rPr>
              <w:t>TT</w:t>
            </w:r>
          </w:p>
        </w:tc>
        <w:tc>
          <w:tcPr>
            <w:tcW w:w="3827" w:type="dxa"/>
            <w:vAlign w:val="center"/>
          </w:tcPr>
          <w:p w14:paraId="3DAA1820" w14:textId="5EAB36BB" w:rsidR="001B5782" w:rsidRPr="00DE4E52" w:rsidRDefault="005E0283" w:rsidP="005E0283">
            <w:pPr>
              <w:spacing w:before="120" w:after="120"/>
              <w:jc w:val="center"/>
              <w:rPr>
                <w:rFonts w:eastAsia="Calibri"/>
                <w:b/>
                <w:sz w:val="28"/>
                <w:szCs w:val="28"/>
                <w:lang w:val="pt-BR"/>
              </w:rPr>
            </w:pPr>
            <w:r>
              <w:rPr>
                <w:rFonts w:eastAsia="Calibri"/>
                <w:b/>
                <w:sz w:val="28"/>
                <w:szCs w:val="28"/>
                <w:lang w:val="pt-BR"/>
              </w:rPr>
              <w:t>Hạng mục công việc</w:t>
            </w:r>
          </w:p>
        </w:tc>
        <w:tc>
          <w:tcPr>
            <w:tcW w:w="1288" w:type="dxa"/>
            <w:vAlign w:val="center"/>
          </w:tcPr>
          <w:p w14:paraId="416C5D77" w14:textId="77777777" w:rsidR="001B5782" w:rsidRPr="00DE4E52" w:rsidRDefault="001B5782" w:rsidP="00BB6A18">
            <w:pPr>
              <w:spacing w:before="120" w:after="120"/>
              <w:jc w:val="center"/>
              <w:rPr>
                <w:rFonts w:eastAsia="Calibri"/>
                <w:b/>
                <w:sz w:val="28"/>
                <w:szCs w:val="28"/>
                <w:lang w:val="pt-BR"/>
              </w:rPr>
            </w:pPr>
            <w:r w:rsidRPr="00DE4E52">
              <w:rPr>
                <w:rFonts w:eastAsia="Calibri"/>
                <w:b/>
                <w:sz w:val="28"/>
                <w:szCs w:val="28"/>
                <w:lang w:val="pt-BR"/>
              </w:rPr>
              <w:t>ĐVT</w:t>
            </w:r>
          </w:p>
        </w:tc>
        <w:tc>
          <w:tcPr>
            <w:tcW w:w="1476" w:type="dxa"/>
            <w:vAlign w:val="center"/>
          </w:tcPr>
          <w:p w14:paraId="754A6FE6" w14:textId="7FF3D185" w:rsidR="001B5782" w:rsidRPr="00DE4E52" w:rsidRDefault="005E0283" w:rsidP="00BB6A18">
            <w:pPr>
              <w:spacing w:before="120" w:after="120"/>
              <w:jc w:val="center"/>
              <w:rPr>
                <w:rFonts w:eastAsia="Calibri"/>
                <w:b/>
                <w:sz w:val="28"/>
                <w:szCs w:val="28"/>
                <w:lang w:val="pt-BR"/>
              </w:rPr>
            </w:pPr>
            <w:r>
              <w:rPr>
                <w:rFonts w:eastAsia="Calibri"/>
                <w:b/>
                <w:sz w:val="28"/>
                <w:szCs w:val="28"/>
                <w:lang w:val="pt-BR"/>
              </w:rPr>
              <w:t>Khối</w:t>
            </w:r>
            <w:r w:rsidR="001B5782" w:rsidRPr="00DE4E52">
              <w:rPr>
                <w:rFonts w:eastAsia="Calibri"/>
                <w:b/>
                <w:sz w:val="28"/>
                <w:szCs w:val="28"/>
                <w:lang w:val="pt-BR"/>
              </w:rPr>
              <w:t xml:space="preserve"> lượng </w:t>
            </w:r>
          </w:p>
        </w:tc>
        <w:tc>
          <w:tcPr>
            <w:tcW w:w="1064" w:type="dxa"/>
            <w:vAlign w:val="center"/>
          </w:tcPr>
          <w:p w14:paraId="43B3CA4F" w14:textId="77777777" w:rsidR="001B5782" w:rsidRPr="00DE4E52" w:rsidRDefault="001B5782" w:rsidP="00BB6A18">
            <w:pPr>
              <w:spacing w:before="120" w:after="120"/>
              <w:jc w:val="center"/>
              <w:rPr>
                <w:rFonts w:eastAsia="Calibri"/>
                <w:b/>
                <w:sz w:val="28"/>
                <w:szCs w:val="28"/>
                <w:lang w:val="pt-BR"/>
              </w:rPr>
            </w:pPr>
            <w:r w:rsidRPr="00DE4E52">
              <w:rPr>
                <w:rFonts w:eastAsia="Calibri"/>
                <w:b/>
                <w:sz w:val="28"/>
                <w:szCs w:val="28"/>
                <w:lang w:val="pt-BR"/>
              </w:rPr>
              <w:t>Đơn giá</w:t>
            </w:r>
            <w:r>
              <w:rPr>
                <w:rFonts w:eastAsia="Calibri"/>
                <w:b/>
                <w:sz w:val="28"/>
                <w:szCs w:val="28"/>
                <w:lang w:val="pt-BR"/>
              </w:rPr>
              <w:t xml:space="preserve"> </w:t>
            </w:r>
            <w:r w:rsidRPr="00DE4E52">
              <w:rPr>
                <w:rFonts w:eastAsia="Calibri"/>
                <w:b/>
                <w:sz w:val="28"/>
                <w:szCs w:val="28"/>
                <w:lang w:val="pt-BR"/>
              </w:rPr>
              <w:t>(đ)</w:t>
            </w:r>
          </w:p>
        </w:tc>
        <w:tc>
          <w:tcPr>
            <w:tcW w:w="1701" w:type="dxa"/>
            <w:vAlign w:val="center"/>
          </w:tcPr>
          <w:p w14:paraId="636506FF" w14:textId="77777777" w:rsidR="001B5782" w:rsidRPr="00DE4E52" w:rsidRDefault="001B5782" w:rsidP="00BB6A18">
            <w:pPr>
              <w:spacing w:before="120" w:after="120"/>
              <w:jc w:val="center"/>
              <w:rPr>
                <w:rFonts w:eastAsia="Calibri"/>
                <w:b/>
                <w:sz w:val="28"/>
                <w:szCs w:val="28"/>
                <w:lang w:val="pt-BR"/>
              </w:rPr>
            </w:pPr>
            <w:r w:rsidRPr="00DE4E52">
              <w:rPr>
                <w:rFonts w:eastAsia="Calibri"/>
                <w:b/>
                <w:sz w:val="28"/>
                <w:szCs w:val="28"/>
                <w:lang w:val="pt-BR"/>
              </w:rPr>
              <w:t>Thành tiền (đ)</w:t>
            </w:r>
          </w:p>
        </w:tc>
      </w:tr>
      <w:tr w:rsidR="001B5782" w:rsidRPr="003E3AF0" w14:paraId="39FA1F4D" w14:textId="77777777" w:rsidTr="005E0283">
        <w:trPr>
          <w:trHeight w:val="844"/>
        </w:trPr>
        <w:tc>
          <w:tcPr>
            <w:tcW w:w="993" w:type="dxa"/>
            <w:vAlign w:val="center"/>
          </w:tcPr>
          <w:p w14:paraId="2F7A4A11" w14:textId="641347EC" w:rsidR="001B5782" w:rsidRPr="005E0283" w:rsidRDefault="005E0283" w:rsidP="005E0283">
            <w:pPr>
              <w:jc w:val="center"/>
              <w:rPr>
                <w:rFonts w:eastAsia="Calibri"/>
                <w:b/>
                <w:bCs/>
                <w:sz w:val="28"/>
                <w:szCs w:val="28"/>
                <w:lang w:val="pt-BR"/>
              </w:rPr>
            </w:pPr>
            <w:r>
              <w:rPr>
                <w:rFonts w:eastAsia="Calibri"/>
                <w:b/>
                <w:bCs/>
                <w:sz w:val="28"/>
                <w:szCs w:val="28"/>
                <w:lang w:val="pt-BR"/>
              </w:rPr>
              <w:t>I</w:t>
            </w:r>
          </w:p>
        </w:tc>
        <w:tc>
          <w:tcPr>
            <w:tcW w:w="3827" w:type="dxa"/>
          </w:tcPr>
          <w:p w14:paraId="6875C182" w14:textId="77777777" w:rsidR="001B5782" w:rsidRPr="005E0283" w:rsidRDefault="001B5782" w:rsidP="005E0283">
            <w:pPr>
              <w:shd w:val="clear" w:color="auto" w:fill="FFFFFF"/>
              <w:ind w:hanging="43"/>
              <w:rPr>
                <w:b/>
                <w:bCs/>
                <w:spacing w:val="-4"/>
                <w:sz w:val="28"/>
                <w:szCs w:val="28"/>
                <w:lang w:val="da-DK"/>
              </w:rPr>
            </w:pPr>
          </w:p>
          <w:p w14:paraId="2181C731" w14:textId="17E879AD" w:rsidR="005E0283" w:rsidRPr="005E0283" w:rsidRDefault="005E0283" w:rsidP="005E0283">
            <w:pPr>
              <w:shd w:val="clear" w:color="auto" w:fill="FFFFFF"/>
              <w:ind w:hanging="43"/>
              <w:rPr>
                <w:b/>
                <w:bCs/>
                <w:spacing w:val="-4"/>
                <w:sz w:val="28"/>
                <w:szCs w:val="28"/>
                <w:lang w:val="da-DK"/>
              </w:rPr>
            </w:pPr>
            <w:r w:rsidRPr="005E0283">
              <w:rPr>
                <w:b/>
                <w:bCs/>
                <w:spacing w:val="-4"/>
                <w:sz w:val="28"/>
                <w:szCs w:val="28"/>
                <w:lang w:val="da-DK"/>
              </w:rPr>
              <w:t>Chỉnh lý tài liệu rời lẻ</w:t>
            </w:r>
          </w:p>
        </w:tc>
        <w:tc>
          <w:tcPr>
            <w:tcW w:w="1288" w:type="dxa"/>
            <w:vAlign w:val="center"/>
          </w:tcPr>
          <w:p w14:paraId="0AC35DEC" w14:textId="36CAE27C" w:rsidR="001B5782" w:rsidRPr="00DE4E52" w:rsidRDefault="001B5782" w:rsidP="00BB6A18">
            <w:pPr>
              <w:jc w:val="center"/>
              <w:rPr>
                <w:rFonts w:eastAsia="Calibri"/>
                <w:sz w:val="28"/>
                <w:szCs w:val="28"/>
                <w:lang w:val="pt-BR"/>
              </w:rPr>
            </w:pPr>
          </w:p>
        </w:tc>
        <w:tc>
          <w:tcPr>
            <w:tcW w:w="1476" w:type="dxa"/>
            <w:vAlign w:val="center"/>
          </w:tcPr>
          <w:p w14:paraId="03F6E647" w14:textId="1A93E528" w:rsidR="001B5782" w:rsidRPr="00DE4E52" w:rsidRDefault="001B5782" w:rsidP="00BB6A18">
            <w:pPr>
              <w:jc w:val="center"/>
              <w:rPr>
                <w:rFonts w:eastAsia="Calibri"/>
                <w:sz w:val="28"/>
                <w:szCs w:val="28"/>
                <w:lang w:val="pt-BR"/>
              </w:rPr>
            </w:pPr>
          </w:p>
        </w:tc>
        <w:tc>
          <w:tcPr>
            <w:tcW w:w="1064" w:type="dxa"/>
            <w:vAlign w:val="center"/>
          </w:tcPr>
          <w:p w14:paraId="31ECE678" w14:textId="77777777" w:rsidR="001B5782" w:rsidRPr="00DE4E52" w:rsidRDefault="001B5782" w:rsidP="00BB6A18">
            <w:pPr>
              <w:jc w:val="center"/>
              <w:rPr>
                <w:rFonts w:eastAsia="Calibri"/>
                <w:sz w:val="28"/>
                <w:szCs w:val="28"/>
                <w:lang w:val="pt-BR"/>
              </w:rPr>
            </w:pPr>
          </w:p>
        </w:tc>
        <w:tc>
          <w:tcPr>
            <w:tcW w:w="1701" w:type="dxa"/>
            <w:vAlign w:val="center"/>
          </w:tcPr>
          <w:p w14:paraId="685257AB" w14:textId="77777777" w:rsidR="001B5782" w:rsidRPr="00C055AE" w:rsidRDefault="001B5782" w:rsidP="00BB6A18">
            <w:pPr>
              <w:jc w:val="center"/>
              <w:rPr>
                <w:sz w:val="28"/>
                <w:szCs w:val="28"/>
                <w:lang w:val="da-DK"/>
              </w:rPr>
            </w:pPr>
          </w:p>
        </w:tc>
      </w:tr>
      <w:tr w:rsidR="001B5782" w:rsidRPr="00C055AE" w14:paraId="5AEF8A6F" w14:textId="77777777" w:rsidTr="006F10E9">
        <w:trPr>
          <w:trHeight w:val="611"/>
        </w:trPr>
        <w:tc>
          <w:tcPr>
            <w:tcW w:w="993" w:type="dxa"/>
            <w:vAlign w:val="center"/>
          </w:tcPr>
          <w:p w14:paraId="4B8FA131" w14:textId="4D019936" w:rsidR="001B5782" w:rsidRPr="00DE4E52" w:rsidRDefault="005E0283" w:rsidP="00BB6A18">
            <w:pPr>
              <w:jc w:val="center"/>
              <w:rPr>
                <w:rFonts w:eastAsia="Calibri"/>
                <w:sz w:val="28"/>
                <w:szCs w:val="28"/>
                <w:lang w:val="pt-BR"/>
              </w:rPr>
            </w:pPr>
            <w:r>
              <w:rPr>
                <w:rFonts w:eastAsia="Calibri"/>
                <w:sz w:val="28"/>
                <w:szCs w:val="28"/>
                <w:lang w:val="pt-BR"/>
              </w:rPr>
              <w:t>1</w:t>
            </w:r>
          </w:p>
        </w:tc>
        <w:tc>
          <w:tcPr>
            <w:tcW w:w="3827" w:type="dxa"/>
          </w:tcPr>
          <w:p w14:paraId="58430D59" w14:textId="77777777" w:rsidR="001B5782" w:rsidRDefault="001B5782" w:rsidP="00BB6A18">
            <w:pPr>
              <w:shd w:val="clear" w:color="auto" w:fill="FFFFFF"/>
              <w:ind w:hanging="43"/>
              <w:jc w:val="both"/>
              <w:rPr>
                <w:spacing w:val="-4"/>
                <w:sz w:val="28"/>
                <w:szCs w:val="28"/>
                <w:lang w:val="da-DK"/>
              </w:rPr>
            </w:pPr>
          </w:p>
          <w:p w14:paraId="39DBB1C5" w14:textId="54A23D57" w:rsidR="005E0283" w:rsidRPr="00DE4E52" w:rsidRDefault="005E0283" w:rsidP="00BB6A18">
            <w:pPr>
              <w:shd w:val="clear" w:color="auto" w:fill="FFFFFF"/>
              <w:ind w:hanging="43"/>
              <w:jc w:val="both"/>
              <w:rPr>
                <w:spacing w:val="-4"/>
                <w:sz w:val="28"/>
                <w:szCs w:val="28"/>
                <w:lang w:val="da-DK"/>
              </w:rPr>
            </w:pPr>
            <w:r>
              <w:rPr>
                <w:spacing w:val="-4"/>
                <w:sz w:val="28"/>
                <w:szCs w:val="28"/>
                <w:lang w:val="da-DK"/>
              </w:rPr>
              <w:t>Chi phí lao động chỉnh lý tài liệu nền giấy</w:t>
            </w:r>
          </w:p>
        </w:tc>
        <w:tc>
          <w:tcPr>
            <w:tcW w:w="1288" w:type="dxa"/>
            <w:vAlign w:val="center"/>
          </w:tcPr>
          <w:p w14:paraId="3C3FA37D" w14:textId="0DAC1825" w:rsidR="001B5782" w:rsidRPr="00DE4E52" w:rsidRDefault="005E0283" w:rsidP="005E0283">
            <w:pPr>
              <w:jc w:val="center"/>
              <w:rPr>
                <w:spacing w:val="-4"/>
                <w:sz w:val="28"/>
                <w:szCs w:val="28"/>
                <w:lang w:val="da-DK"/>
              </w:rPr>
            </w:pPr>
            <w:r>
              <w:rPr>
                <w:spacing w:val="-4"/>
                <w:sz w:val="28"/>
                <w:szCs w:val="28"/>
                <w:lang w:val="da-DK"/>
              </w:rPr>
              <w:t>Mét</w:t>
            </w:r>
          </w:p>
        </w:tc>
        <w:tc>
          <w:tcPr>
            <w:tcW w:w="1476" w:type="dxa"/>
            <w:vAlign w:val="center"/>
          </w:tcPr>
          <w:p w14:paraId="706FD2D7" w14:textId="44B3AAB1" w:rsidR="001B5782" w:rsidRPr="00DE4E52" w:rsidRDefault="006F10E9" w:rsidP="00BB6A18">
            <w:pPr>
              <w:jc w:val="center"/>
              <w:rPr>
                <w:rFonts w:eastAsia="Calibri"/>
                <w:sz w:val="28"/>
                <w:szCs w:val="28"/>
                <w:lang w:val="pt-BR"/>
              </w:rPr>
            </w:pPr>
            <w:r>
              <w:rPr>
                <w:rFonts w:eastAsia="Calibri"/>
                <w:sz w:val="28"/>
                <w:szCs w:val="28"/>
                <w:lang w:val="pt-BR"/>
              </w:rPr>
              <w:t>5</w:t>
            </w:r>
          </w:p>
        </w:tc>
        <w:tc>
          <w:tcPr>
            <w:tcW w:w="1064" w:type="dxa"/>
            <w:vAlign w:val="center"/>
          </w:tcPr>
          <w:p w14:paraId="0CF8798B" w14:textId="77777777" w:rsidR="001B5782" w:rsidRPr="00DE4E52" w:rsidRDefault="001B5782" w:rsidP="00BB6A18">
            <w:pPr>
              <w:jc w:val="center"/>
              <w:rPr>
                <w:rFonts w:eastAsia="Calibri"/>
                <w:sz w:val="28"/>
                <w:szCs w:val="28"/>
                <w:lang w:val="pt-BR"/>
              </w:rPr>
            </w:pPr>
          </w:p>
        </w:tc>
        <w:tc>
          <w:tcPr>
            <w:tcW w:w="1701" w:type="dxa"/>
            <w:vAlign w:val="center"/>
          </w:tcPr>
          <w:p w14:paraId="335B91A7" w14:textId="77777777" w:rsidR="001B5782" w:rsidRPr="00C055AE" w:rsidRDefault="001B5782" w:rsidP="00BB6A18">
            <w:pPr>
              <w:jc w:val="center"/>
              <w:rPr>
                <w:sz w:val="28"/>
                <w:szCs w:val="28"/>
                <w:lang w:val="da-DK"/>
              </w:rPr>
            </w:pPr>
          </w:p>
        </w:tc>
      </w:tr>
      <w:tr w:rsidR="006F10E9" w:rsidRPr="00C055AE" w14:paraId="55472F58" w14:textId="77777777" w:rsidTr="006F10E9">
        <w:trPr>
          <w:trHeight w:val="766"/>
        </w:trPr>
        <w:tc>
          <w:tcPr>
            <w:tcW w:w="993" w:type="dxa"/>
            <w:vAlign w:val="center"/>
          </w:tcPr>
          <w:p w14:paraId="329EAB34" w14:textId="4DD29E43" w:rsidR="006F10E9" w:rsidRPr="00DE4E52" w:rsidRDefault="006F10E9" w:rsidP="006F10E9">
            <w:pPr>
              <w:jc w:val="center"/>
              <w:rPr>
                <w:rFonts w:eastAsia="Calibri"/>
                <w:sz w:val="28"/>
                <w:szCs w:val="28"/>
                <w:lang w:val="pt-BR"/>
              </w:rPr>
            </w:pPr>
            <w:r>
              <w:rPr>
                <w:rFonts w:eastAsia="Calibri"/>
                <w:sz w:val="28"/>
                <w:szCs w:val="28"/>
                <w:lang w:val="pt-BR"/>
              </w:rPr>
              <w:t>2</w:t>
            </w:r>
          </w:p>
        </w:tc>
        <w:tc>
          <w:tcPr>
            <w:tcW w:w="3827" w:type="dxa"/>
          </w:tcPr>
          <w:p w14:paraId="5B746BED" w14:textId="77777777" w:rsidR="006F10E9" w:rsidRDefault="006F10E9" w:rsidP="006F10E9">
            <w:pPr>
              <w:shd w:val="clear" w:color="auto" w:fill="FFFFFF"/>
              <w:jc w:val="both"/>
              <w:rPr>
                <w:spacing w:val="-4"/>
                <w:sz w:val="28"/>
                <w:szCs w:val="28"/>
                <w:lang w:val="da-DK"/>
              </w:rPr>
            </w:pPr>
          </w:p>
          <w:p w14:paraId="162E4C7A" w14:textId="11A0AF2A" w:rsidR="006F10E9" w:rsidRPr="00DE4E52" w:rsidRDefault="006F10E9" w:rsidP="006F10E9">
            <w:pPr>
              <w:shd w:val="clear" w:color="auto" w:fill="FFFFFF"/>
              <w:jc w:val="both"/>
              <w:rPr>
                <w:spacing w:val="-4"/>
                <w:sz w:val="28"/>
                <w:szCs w:val="28"/>
                <w:lang w:val="da-DK"/>
              </w:rPr>
            </w:pPr>
            <w:r>
              <w:rPr>
                <w:spacing w:val="-4"/>
                <w:sz w:val="28"/>
                <w:szCs w:val="28"/>
                <w:lang w:val="da-DK"/>
              </w:rPr>
              <w:t>Chi phí máy móc thiết bị</w:t>
            </w:r>
          </w:p>
        </w:tc>
        <w:tc>
          <w:tcPr>
            <w:tcW w:w="1288" w:type="dxa"/>
            <w:vAlign w:val="center"/>
          </w:tcPr>
          <w:p w14:paraId="0938904F" w14:textId="7B4F96D7" w:rsidR="006F10E9" w:rsidRPr="00DE4E52" w:rsidRDefault="006F10E9" w:rsidP="006F10E9">
            <w:pPr>
              <w:jc w:val="center"/>
              <w:rPr>
                <w:spacing w:val="-4"/>
                <w:sz w:val="28"/>
                <w:szCs w:val="28"/>
                <w:lang w:val="da-DK"/>
              </w:rPr>
            </w:pPr>
            <w:r>
              <w:rPr>
                <w:spacing w:val="-4"/>
                <w:sz w:val="28"/>
                <w:szCs w:val="28"/>
                <w:lang w:val="da-DK"/>
              </w:rPr>
              <w:t>Mét</w:t>
            </w:r>
          </w:p>
        </w:tc>
        <w:tc>
          <w:tcPr>
            <w:tcW w:w="1476" w:type="dxa"/>
            <w:vAlign w:val="center"/>
          </w:tcPr>
          <w:p w14:paraId="5A04CBB6" w14:textId="7497B169" w:rsidR="006F10E9" w:rsidRPr="00DE4E52" w:rsidRDefault="006F10E9" w:rsidP="006F10E9">
            <w:pPr>
              <w:jc w:val="center"/>
              <w:rPr>
                <w:rFonts w:eastAsia="Calibri"/>
                <w:sz w:val="28"/>
                <w:szCs w:val="28"/>
                <w:lang w:val="pt-BR"/>
              </w:rPr>
            </w:pPr>
            <w:r>
              <w:rPr>
                <w:rFonts w:eastAsia="Calibri"/>
                <w:sz w:val="28"/>
                <w:szCs w:val="28"/>
                <w:lang w:val="pt-BR"/>
              </w:rPr>
              <w:t>5</w:t>
            </w:r>
          </w:p>
        </w:tc>
        <w:tc>
          <w:tcPr>
            <w:tcW w:w="1064" w:type="dxa"/>
            <w:vAlign w:val="center"/>
          </w:tcPr>
          <w:p w14:paraId="0507FAFC" w14:textId="77777777" w:rsidR="006F10E9" w:rsidRPr="00DE4E52" w:rsidRDefault="006F10E9" w:rsidP="006F10E9">
            <w:pPr>
              <w:jc w:val="center"/>
              <w:rPr>
                <w:rFonts w:eastAsia="Calibri"/>
                <w:sz w:val="28"/>
                <w:szCs w:val="28"/>
                <w:lang w:val="pt-BR"/>
              </w:rPr>
            </w:pPr>
          </w:p>
        </w:tc>
        <w:tc>
          <w:tcPr>
            <w:tcW w:w="1701" w:type="dxa"/>
            <w:vAlign w:val="center"/>
          </w:tcPr>
          <w:p w14:paraId="1E343E4F" w14:textId="77777777" w:rsidR="006F10E9" w:rsidRPr="00C055AE" w:rsidRDefault="006F10E9" w:rsidP="006F10E9">
            <w:pPr>
              <w:jc w:val="center"/>
              <w:rPr>
                <w:sz w:val="28"/>
                <w:szCs w:val="28"/>
                <w:lang w:val="da-DK"/>
              </w:rPr>
            </w:pPr>
          </w:p>
        </w:tc>
      </w:tr>
      <w:tr w:rsidR="006F10E9" w:rsidRPr="00DE4E52" w14:paraId="7BA48693" w14:textId="77777777" w:rsidTr="006F10E9">
        <w:trPr>
          <w:trHeight w:val="770"/>
        </w:trPr>
        <w:tc>
          <w:tcPr>
            <w:tcW w:w="993" w:type="dxa"/>
            <w:vAlign w:val="center"/>
          </w:tcPr>
          <w:p w14:paraId="26F02A39" w14:textId="38E7BF87" w:rsidR="006F10E9" w:rsidRPr="00DE4E52" w:rsidRDefault="006F10E9" w:rsidP="006F10E9">
            <w:pPr>
              <w:jc w:val="center"/>
              <w:rPr>
                <w:rFonts w:eastAsia="Calibri"/>
                <w:sz w:val="28"/>
                <w:szCs w:val="28"/>
                <w:lang w:val="pt-BR"/>
              </w:rPr>
            </w:pPr>
            <w:r>
              <w:rPr>
                <w:rFonts w:eastAsia="Calibri"/>
                <w:sz w:val="28"/>
                <w:szCs w:val="28"/>
                <w:lang w:val="pt-BR"/>
              </w:rPr>
              <w:t>3</w:t>
            </w:r>
          </w:p>
        </w:tc>
        <w:tc>
          <w:tcPr>
            <w:tcW w:w="3827" w:type="dxa"/>
          </w:tcPr>
          <w:p w14:paraId="269BA558" w14:textId="77777777" w:rsidR="006F10E9" w:rsidRDefault="006F10E9" w:rsidP="006F10E9">
            <w:pPr>
              <w:shd w:val="clear" w:color="auto" w:fill="FFFFFF"/>
              <w:jc w:val="both"/>
              <w:rPr>
                <w:spacing w:val="-4"/>
                <w:sz w:val="28"/>
                <w:szCs w:val="28"/>
                <w:lang w:val="da-DK"/>
              </w:rPr>
            </w:pPr>
          </w:p>
          <w:p w14:paraId="0BC123DA" w14:textId="1E268943" w:rsidR="006F10E9" w:rsidRPr="00DE4E52" w:rsidRDefault="006F10E9" w:rsidP="006F10E9">
            <w:pPr>
              <w:shd w:val="clear" w:color="auto" w:fill="FFFFFF"/>
              <w:jc w:val="both"/>
              <w:rPr>
                <w:spacing w:val="-4"/>
                <w:sz w:val="28"/>
                <w:szCs w:val="28"/>
                <w:lang w:val="da-DK"/>
              </w:rPr>
            </w:pPr>
            <w:r>
              <w:rPr>
                <w:spacing w:val="-4"/>
                <w:sz w:val="28"/>
                <w:szCs w:val="28"/>
                <w:lang w:val="da-DK"/>
              </w:rPr>
              <w:t>Chi phí công cụ, dụng cụ</w:t>
            </w:r>
          </w:p>
        </w:tc>
        <w:tc>
          <w:tcPr>
            <w:tcW w:w="1288" w:type="dxa"/>
            <w:vAlign w:val="center"/>
          </w:tcPr>
          <w:p w14:paraId="0B892869" w14:textId="71F063D0" w:rsidR="006F10E9" w:rsidRPr="00DE4E52" w:rsidRDefault="006F10E9" w:rsidP="006F10E9">
            <w:pPr>
              <w:jc w:val="center"/>
              <w:rPr>
                <w:spacing w:val="-4"/>
                <w:sz w:val="28"/>
                <w:szCs w:val="28"/>
                <w:lang w:val="da-DK"/>
              </w:rPr>
            </w:pPr>
            <w:r>
              <w:rPr>
                <w:spacing w:val="-4"/>
                <w:sz w:val="28"/>
                <w:szCs w:val="28"/>
                <w:lang w:val="da-DK"/>
              </w:rPr>
              <w:t>Mét</w:t>
            </w:r>
          </w:p>
        </w:tc>
        <w:tc>
          <w:tcPr>
            <w:tcW w:w="1476" w:type="dxa"/>
            <w:vAlign w:val="center"/>
          </w:tcPr>
          <w:p w14:paraId="27DFEFD2" w14:textId="483F96FA" w:rsidR="006F10E9" w:rsidRPr="00DE4E52" w:rsidRDefault="006F10E9" w:rsidP="006F10E9">
            <w:pPr>
              <w:jc w:val="center"/>
              <w:rPr>
                <w:rFonts w:eastAsia="Calibri"/>
                <w:sz w:val="28"/>
                <w:szCs w:val="28"/>
                <w:lang w:val="pt-BR"/>
              </w:rPr>
            </w:pPr>
            <w:r>
              <w:rPr>
                <w:rFonts w:eastAsia="Calibri"/>
                <w:sz w:val="28"/>
                <w:szCs w:val="28"/>
                <w:lang w:val="pt-BR"/>
              </w:rPr>
              <w:t>5</w:t>
            </w:r>
          </w:p>
        </w:tc>
        <w:tc>
          <w:tcPr>
            <w:tcW w:w="1064" w:type="dxa"/>
            <w:vAlign w:val="center"/>
          </w:tcPr>
          <w:p w14:paraId="550011E6" w14:textId="77777777" w:rsidR="006F10E9" w:rsidRPr="00DE4E52" w:rsidRDefault="006F10E9" w:rsidP="006F10E9">
            <w:pPr>
              <w:jc w:val="center"/>
              <w:rPr>
                <w:rFonts w:eastAsia="Calibri"/>
                <w:sz w:val="28"/>
                <w:szCs w:val="28"/>
                <w:lang w:val="pt-BR"/>
              </w:rPr>
            </w:pPr>
          </w:p>
        </w:tc>
        <w:tc>
          <w:tcPr>
            <w:tcW w:w="1701" w:type="dxa"/>
            <w:vAlign w:val="center"/>
          </w:tcPr>
          <w:p w14:paraId="7EBB89DB" w14:textId="77777777" w:rsidR="006F10E9" w:rsidRPr="00DE4E52" w:rsidRDefault="006F10E9" w:rsidP="006F10E9">
            <w:pPr>
              <w:jc w:val="center"/>
              <w:rPr>
                <w:sz w:val="28"/>
                <w:szCs w:val="28"/>
                <w:lang w:val="pt-BR"/>
              </w:rPr>
            </w:pPr>
          </w:p>
        </w:tc>
      </w:tr>
      <w:tr w:rsidR="006F10E9" w:rsidRPr="00DE4E52" w14:paraId="728C9CE5" w14:textId="77777777" w:rsidTr="006F10E9">
        <w:trPr>
          <w:trHeight w:val="915"/>
        </w:trPr>
        <w:tc>
          <w:tcPr>
            <w:tcW w:w="993" w:type="dxa"/>
            <w:vAlign w:val="center"/>
          </w:tcPr>
          <w:p w14:paraId="71CBA485" w14:textId="3CCB869B" w:rsidR="006F10E9" w:rsidRPr="00DE4E52" w:rsidRDefault="006F10E9" w:rsidP="006F10E9">
            <w:pPr>
              <w:jc w:val="center"/>
              <w:rPr>
                <w:rFonts w:eastAsia="Calibri"/>
                <w:sz w:val="28"/>
                <w:szCs w:val="28"/>
                <w:lang w:val="pt-BR"/>
              </w:rPr>
            </w:pPr>
            <w:r>
              <w:rPr>
                <w:rFonts w:eastAsia="Calibri"/>
                <w:sz w:val="28"/>
                <w:szCs w:val="28"/>
                <w:lang w:val="pt-BR"/>
              </w:rPr>
              <w:t>4</w:t>
            </w:r>
          </w:p>
        </w:tc>
        <w:tc>
          <w:tcPr>
            <w:tcW w:w="3827" w:type="dxa"/>
          </w:tcPr>
          <w:p w14:paraId="2FD662F2" w14:textId="77777777" w:rsidR="006F10E9" w:rsidRDefault="006F10E9" w:rsidP="006F10E9">
            <w:pPr>
              <w:shd w:val="clear" w:color="auto" w:fill="FFFFFF"/>
              <w:jc w:val="both"/>
              <w:rPr>
                <w:spacing w:val="-4"/>
                <w:sz w:val="28"/>
                <w:szCs w:val="28"/>
                <w:lang w:val="da-DK"/>
              </w:rPr>
            </w:pPr>
          </w:p>
          <w:p w14:paraId="5A58AB71" w14:textId="4490179B" w:rsidR="006F10E9" w:rsidRPr="00DE4E52" w:rsidRDefault="006F10E9" w:rsidP="006F10E9">
            <w:pPr>
              <w:shd w:val="clear" w:color="auto" w:fill="FFFFFF"/>
              <w:jc w:val="both"/>
              <w:rPr>
                <w:spacing w:val="-4"/>
                <w:sz w:val="28"/>
                <w:szCs w:val="28"/>
                <w:lang w:val="da-DK"/>
              </w:rPr>
            </w:pPr>
            <w:r>
              <w:rPr>
                <w:spacing w:val="-4"/>
                <w:sz w:val="28"/>
                <w:szCs w:val="28"/>
                <w:lang w:val="da-DK"/>
              </w:rPr>
              <w:t>Chi phí vật tư, văn phòng phẩm</w:t>
            </w:r>
          </w:p>
        </w:tc>
        <w:tc>
          <w:tcPr>
            <w:tcW w:w="1288" w:type="dxa"/>
            <w:vAlign w:val="center"/>
          </w:tcPr>
          <w:p w14:paraId="16B5E8B8" w14:textId="2DB8E5FD" w:rsidR="006F10E9" w:rsidRPr="00DE4E52" w:rsidRDefault="006F10E9" w:rsidP="006F10E9">
            <w:pPr>
              <w:jc w:val="center"/>
              <w:rPr>
                <w:spacing w:val="-4"/>
                <w:sz w:val="28"/>
                <w:szCs w:val="28"/>
                <w:lang w:val="da-DK"/>
              </w:rPr>
            </w:pPr>
            <w:r>
              <w:rPr>
                <w:spacing w:val="-4"/>
                <w:sz w:val="28"/>
                <w:szCs w:val="28"/>
                <w:lang w:val="da-DK"/>
              </w:rPr>
              <w:t>Mét</w:t>
            </w:r>
          </w:p>
        </w:tc>
        <w:tc>
          <w:tcPr>
            <w:tcW w:w="1476" w:type="dxa"/>
            <w:vAlign w:val="center"/>
          </w:tcPr>
          <w:p w14:paraId="5BAD8613" w14:textId="3AC68EC4" w:rsidR="006F10E9" w:rsidRPr="00DE4E52" w:rsidRDefault="006F10E9" w:rsidP="006F10E9">
            <w:pPr>
              <w:jc w:val="center"/>
              <w:rPr>
                <w:rFonts w:eastAsia="Calibri"/>
                <w:sz w:val="28"/>
                <w:szCs w:val="28"/>
                <w:lang w:val="pt-BR"/>
              </w:rPr>
            </w:pPr>
            <w:r>
              <w:rPr>
                <w:rFonts w:eastAsia="Calibri"/>
                <w:sz w:val="28"/>
                <w:szCs w:val="28"/>
                <w:lang w:val="pt-BR"/>
              </w:rPr>
              <w:t>5</w:t>
            </w:r>
          </w:p>
        </w:tc>
        <w:tc>
          <w:tcPr>
            <w:tcW w:w="1064" w:type="dxa"/>
            <w:vAlign w:val="center"/>
          </w:tcPr>
          <w:p w14:paraId="2AFD7FB0" w14:textId="77777777" w:rsidR="006F10E9" w:rsidRPr="00DE4E52" w:rsidRDefault="006F10E9" w:rsidP="006F10E9">
            <w:pPr>
              <w:jc w:val="center"/>
              <w:rPr>
                <w:rFonts w:eastAsia="Calibri"/>
                <w:sz w:val="28"/>
                <w:szCs w:val="28"/>
                <w:lang w:val="pt-BR"/>
              </w:rPr>
            </w:pPr>
          </w:p>
        </w:tc>
        <w:tc>
          <w:tcPr>
            <w:tcW w:w="1701" w:type="dxa"/>
            <w:vAlign w:val="center"/>
          </w:tcPr>
          <w:p w14:paraId="5A185548" w14:textId="77777777" w:rsidR="006F10E9" w:rsidRPr="00DE4E52" w:rsidRDefault="006F10E9" w:rsidP="006F10E9">
            <w:pPr>
              <w:jc w:val="center"/>
              <w:rPr>
                <w:sz w:val="28"/>
                <w:szCs w:val="28"/>
                <w:lang w:val="pt-BR"/>
              </w:rPr>
            </w:pPr>
          </w:p>
        </w:tc>
      </w:tr>
      <w:tr w:rsidR="006F10E9" w:rsidRPr="00C055AE" w14:paraId="4A9189C5" w14:textId="77777777" w:rsidTr="00EC4448">
        <w:trPr>
          <w:trHeight w:val="560"/>
        </w:trPr>
        <w:tc>
          <w:tcPr>
            <w:tcW w:w="993" w:type="dxa"/>
            <w:vAlign w:val="center"/>
          </w:tcPr>
          <w:p w14:paraId="176BF30E" w14:textId="519BA3FE" w:rsidR="006F10E9" w:rsidRPr="00DE4E52" w:rsidRDefault="006F10E9" w:rsidP="006F10E9">
            <w:pPr>
              <w:jc w:val="center"/>
              <w:rPr>
                <w:rFonts w:eastAsia="Calibri"/>
                <w:sz w:val="28"/>
                <w:szCs w:val="28"/>
                <w:lang w:val="pt-BR"/>
              </w:rPr>
            </w:pPr>
            <w:r>
              <w:rPr>
                <w:rFonts w:eastAsia="Calibri"/>
                <w:sz w:val="28"/>
                <w:szCs w:val="28"/>
                <w:lang w:val="pt-BR"/>
              </w:rPr>
              <w:t>5</w:t>
            </w:r>
          </w:p>
        </w:tc>
        <w:tc>
          <w:tcPr>
            <w:tcW w:w="3827" w:type="dxa"/>
          </w:tcPr>
          <w:p w14:paraId="31218FA9" w14:textId="405C6C4E" w:rsidR="006F10E9" w:rsidRPr="00DE4E52" w:rsidRDefault="006F10E9" w:rsidP="00EC4448">
            <w:pPr>
              <w:shd w:val="clear" w:color="auto" w:fill="FFFFFF"/>
              <w:jc w:val="both"/>
              <w:rPr>
                <w:spacing w:val="-4"/>
                <w:sz w:val="28"/>
                <w:szCs w:val="28"/>
                <w:lang w:val="da-DK"/>
              </w:rPr>
            </w:pPr>
            <w:r>
              <w:rPr>
                <w:spacing w:val="-4"/>
                <w:sz w:val="28"/>
                <w:szCs w:val="28"/>
                <w:lang w:val="da-DK"/>
              </w:rPr>
              <w:t>Chi phí tiêu hao năng lượng</w:t>
            </w:r>
          </w:p>
        </w:tc>
        <w:tc>
          <w:tcPr>
            <w:tcW w:w="1288" w:type="dxa"/>
            <w:vAlign w:val="center"/>
          </w:tcPr>
          <w:p w14:paraId="6F910375" w14:textId="21EB0F3D" w:rsidR="006F10E9" w:rsidRPr="00DE4E52" w:rsidRDefault="006F10E9" w:rsidP="006F10E9">
            <w:pPr>
              <w:jc w:val="center"/>
              <w:rPr>
                <w:spacing w:val="-4"/>
                <w:sz w:val="28"/>
                <w:szCs w:val="28"/>
                <w:lang w:val="da-DK"/>
              </w:rPr>
            </w:pPr>
            <w:r>
              <w:rPr>
                <w:spacing w:val="-4"/>
                <w:sz w:val="28"/>
                <w:szCs w:val="28"/>
                <w:lang w:val="da-DK"/>
              </w:rPr>
              <w:t>Mét</w:t>
            </w:r>
          </w:p>
        </w:tc>
        <w:tc>
          <w:tcPr>
            <w:tcW w:w="1476" w:type="dxa"/>
            <w:vAlign w:val="center"/>
          </w:tcPr>
          <w:p w14:paraId="293EA122" w14:textId="2A2AC97B" w:rsidR="006F10E9" w:rsidRPr="00DE4E52" w:rsidRDefault="006F10E9" w:rsidP="006F10E9">
            <w:pPr>
              <w:jc w:val="center"/>
              <w:rPr>
                <w:rFonts w:eastAsia="Calibri"/>
                <w:sz w:val="28"/>
                <w:szCs w:val="28"/>
                <w:lang w:val="pt-BR"/>
              </w:rPr>
            </w:pPr>
            <w:r>
              <w:rPr>
                <w:rFonts w:eastAsia="Calibri"/>
                <w:sz w:val="28"/>
                <w:szCs w:val="28"/>
                <w:lang w:val="pt-BR"/>
              </w:rPr>
              <w:t>5</w:t>
            </w:r>
          </w:p>
        </w:tc>
        <w:tc>
          <w:tcPr>
            <w:tcW w:w="1064" w:type="dxa"/>
            <w:vAlign w:val="center"/>
          </w:tcPr>
          <w:p w14:paraId="62B8521E" w14:textId="77777777" w:rsidR="006F10E9" w:rsidRPr="00DE4E52" w:rsidRDefault="006F10E9" w:rsidP="006F10E9">
            <w:pPr>
              <w:jc w:val="center"/>
              <w:rPr>
                <w:rFonts w:eastAsia="Calibri"/>
                <w:sz w:val="28"/>
                <w:szCs w:val="28"/>
                <w:lang w:val="pt-BR"/>
              </w:rPr>
            </w:pPr>
          </w:p>
        </w:tc>
        <w:tc>
          <w:tcPr>
            <w:tcW w:w="1701" w:type="dxa"/>
            <w:vAlign w:val="center"/>
          </w:tcPr>
          <w:p w14:paraId="54332EA6" w14:textId="77777777" w:rsidR="006F10E9" w:rsidRPr="00DE4E52" w:rsidRDefault="006F10E9" w:rsidP="006F10E9">
            <w:pPr>
              <w:jc w:val="center"/>
              <w:rPr>
                <w:sz w:val="28"/>
                <w:szCs w:val="28"/>
                <w:lang w:val="pt-BR"/>
              </w:rPr>
            </w:pPr>
          </w:p>
        </w:tc>
      </w:tr>
      <w:tr w:rsidR="001B5782" w:rsidRPr="00DE4E52" w14:paraId="76261A00" w14:textId="77777777" w:rsidTr="001B5782">
        <w:trPr>
          <w:trHeight w:val="530"/>
        </w:trPr>
        <w:tc>
          <w:tcPr>
            <w:tcW w:w="8648" w:type="dxa"/>
            <w:gridSpan w:val="5"/>
            <w:vAlign w:val="center"/>
          </w:tcPr>
          <w:p w14:paraId="0F9C8574" w14:textId="77777777" w:rsidR="001B5782" w:rsidRPr="00DE4E52" w:rsidRDefault="001B5782" w:rsidP="00BB6A18">
            <w:pPr>
              <w:jc w:val="center"/>
              <w:rPr>
                <w:rFonts w:eastAsia="Calibri"/>
                <w:b/>
                <w:sz w:val="28"/>
                <w:szCs w:val="28"/>
                <w:lang w:val="pt-BR"/>
              </w:rPr>
            </w:pPr>
            <w:r w:rsidRPr="00DE4E52">
              <w:rPr>
                <w:rFonts w:eastAsia="Calibri"/>
                <w:b/>
                <w:sz w:val="28"/>
                <w:szCs w:val="28"/>
                <w:lang w:val="pt-BR"/>
              </w:rPr>
              <w:t>Tổng cộng:</w:t>
            </w:r>
          </w:p>
        </w:tc>
        <w:tc>
          <w:tcPr>
            <w:tcW w:w="1701" w:type="dxa"/>
          </w:tcPr>
          <w:p w14:paraId="02B85F21" w14:textId="77777777" w:rsidR="001B5782" w:rsidRPr="00DE4E52" w:rsidRDefault="001B5782" w:rsidP="00BB6A18">
            <w:pPr>
              <w:jc w:val="center"/>
              <w:rPr>
                <w:rFonts w:eastAsia="Calibri"/>
                <w:b/>
                <w:sz w:val="28"/>
                <w:szCs w:val="28"/>
                <w:lang w:val="pt-BR"/>
              </w:rPr>
            </w:pPr>
          </w:p>
        </w:tc>
      </w:tr>
    </w:tbl>
    <w:p w14:paraId="2EC067DE" w14:textId="77777777" w:rsidR="001B5782" w:rsidRDefault="001B5782" w:rsidP="001B5782">
      <w:pPr>
        <w:pStyle w:val="ListParagraph"/>
        <w:tabs>
          <w:tab w:val="left" w:pos="0"/>
        </w:tabs>
        <w:ind w:left="0" w:firstLine="720"/>
        <w:rPr>
          <w:b/>
          <w:i/>
          <w:color w:val="000000"/>
          <w:sz w:val="28"/>
          <w:szCs w:val="28"/>
        </w:rPr>
      </w:pPr>
    </w:p>
    <w:p w14:paraId="4CDC527F" w14:textId="77777777" w:rsidR="00EC4448" w:rsidRDefault="00EC4448" w:rsidP="001B5782">
      <w:pPr>
        <w:pStyle w:val="ListParagraph"/>
        <w:tabs>
          <w:tab w:val="left" w:pos="0"/>
        </w:tabs>
        <w:ind w:left="0" w:firstLine="720"/>
        <w:rPr>
          <w:b/>
          <w:iCs/>
          <w:color w:val="000000"/>
          <w:sz w:val="28"/>
          <w:szCs w:val="28"/>
        </w:rPr>
      </w:pPr>
    </w:p>
    <w:p w14:paraId="63FDB89A" w14:textId="09313F5E" w:rsidR="00EC4448" w:rsidRDefault="00EC4448" w:rsidP="00EC4448">
      <w:pPr>
        <w:pStyle w:val="ListParagraph"/>
        <w:numPr>
          <w:ilvl w:val="0"/>
          <w:numId w:val="2"/>
        </w:numPr>
        <w:tabs>
          <w:tab w:val="left" w:pos="0"/>
        </w:tabs>
        <w:ind w:left="567" w:hanging="567"/>
        <w:rPr>
          <w:b/>
          <w:iCs/>
          <w:color w:val="000000"/>
          <w:sz w:val="28"/>
          <w:szCs w:val="28"/>
        </w:rPr>
      </w:pPr>
      <w:r>
        <w:rPr>
          <w:b/>
          <w:iCs/>
          <w:color w:val="000000"/>
          <w:sz w:val="28"/>
          <w:szCs w:val="28"/>
        </w:rPr>
        <w:t>Chi phí số hoá tài liệu</w:t>
      </w:r>
    </w:p>
    <w:p w14:paraId="690BAF53" w14:textId="77777777" w:rsidR="00EC4448" w:rsidRDefault="00EC4448" w:rsidP="001B5782">
      <w:pPr>
        <w:pStyle w:val="ListParagraph"/>
        <w:tabs>
          <w:tab w:val="left" w:pos="0"/>
        </w:tabs>
        <w:ind w:left="0" w:firstLine="720"/>
        <w:rPr>
          <w:b/>
          <w:iCs/>
          <w:color w:val="000000"/>
          <w:sz w:val="2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1288"/>
        <w:gridCol w:w="1476"/>
        <w:gridCol w:w="1064"/>
        <w:gridCol w:w="1701"/>
      </w:tblGrid>
      <w:tr w:rsidR="00EC4448" w:rsidRPr="00DE4E52" w14:paraId="6CA3052F" w14:textId="77777777" w:rsidTr="00BB6A18">
        <w:trPr>
          <w:tblHeader/>
        </w:trPr>
        <w:tc>
          <w:tcPr>
            <w:tcW w:w="993" w:type="dxa"/>
            <w:vAlign w:val="center"/>
          </w:tcPr>
          <w:p w14:paraId="10239B61" w14:textId="77777777" w:rsidR="00EC4448" w:rsidRPr="00DE4E52" w:rsidRDefault="00EC4448" w:rsidP="00BB6A18">
            <w:pPr>
              <w:spacing w:before="120" w:after="120"/>
              <w:jc w:val="center"/>
              <w:rPr>
                <w:rFonts w:eastAsia="Calibri"/>
                <w:b/>
                <w:sz w:val="28"/>
                <w:szCs w:val="28"/>
                <w:lang w:val="pt-BR"/>
              </w:rPr>
            </w:pPr>
            <w:r w:rsidRPr="00DE4E52">
              <w:rPr>
                <w:rFonts w:eastAsia="Calibri"/>
                <w:b/>
                <w:sz w:val="28"/>
                <w:szCs w:val="28"/>
                <w:lang w:val="pt-BR"/>
              </w:rPr>
              <w:t>TT</w:t>
            </w:r>
          </w:p>
        </w:tc>
        <w:tc>
          <w:tcPr>
            <w:tcW w:w="3827" w:type="dxa"/>
            <w:vAlign w:val="center"/>
          </w:tcPr>
          <w:p w14:paraId="410C9CB9" w14:textId="77777777" w:rsidR="00EC4448" w:rsidRPr="00DE4E52" w:rsidRDefault="00EC4448" w:rsidP="00BB6A18">
            <w:pPr>
              <w:spacing w:before="120" w:after="120"/>
              <w:jc w:val="center"/>
              <w:rPr>
                <w:rFonts w:eastAsia="Calibri"/>
                <w:b/>
                <w:sz w:val="28"/>
                <w:szCs w:val="28"/>
                <w:lang w:val="pt-BR"/>
              </w:rPr>
            </w:pPr>
            <w:r>
              <w:rPr>
                <w:rFonts w:eastAsia="Calibri"/>
                <w:b/>
                <w:sz w:val="28"/>
                <w:szCs w:val="28"/>
                <w:lang w:val="pt-BR"/>
              </w:rPr>
              <w:t>Hạng mục công việc</w:t>
            </w:r>
          </w:p>
        </w:tc>
        <w:tc>
          <w:tcPr>
            <w:tcW w:w="1288" w:type="dxa"/>
            <w:vAlign w:val="center"/>
          </w:tcPr>
          <w:p w14:paraId="1BE53FCC" w14:textId="77777777" w:rsidR="00EC4448" w:rsidRPr="00DE4E52" w:rsidRDefault="00EC4448" w:rsidP="00BB6A18">
            <w:pPr>
              <w:spacing w:before="120" w:after="120"/>
              <w:jc w:val="center"/>
              <w:rPr>
                <w:rFonts w:eastAsia="Calibri"/>
                <w:b/>
                <w:sz w:val="28"/>
                <w:szCs w:val="28"/>
                <w:lang w:val="pt-BR"/>
              </w:rPr>
            </w:pPr>
            <w:r w:rsidRPr="00DE4E52">
              <w:rPr>
                <w:rFonts w:eastAsia="Calibri"/>
                <w:b/>
                <w:sz w:val="28"/>
                <w:szCs w:val="28"/>
                <w:lang w:val="pt-BR"/>
              </w:rPr>
              <w:t>ĐVT</w:t>
            </w:r>
          </w:p>
        </w:tc>
        <w:tc>
          <w:tcPr>
            <w:tcW w:w="1476" w:type="dxa"/>
            <w:vAlign w:val="center"/>
          </w:tcPr>
          <w:p w14:paraId="44CD3FBD" w14:textId="77777777" w:rsidR="00EC4448" w:rsidRPr="00DE4E52" w:rsidRDefault="00EC4448" w:rsidP="00BB6A18">
            <w:pPr>
              <w:spacing w:before="120" w:after="120"/>
              <w:jc w:val="center"/>
              <w:rPr>
                <w:rFonts w:eastAsia="Calibri"/>
                <w:b/>
                <w:sz w:val="28"/>
                <w:szCs w:val="28"/>
                <w:lang w:val="pt-BR"/>
              </w:rPr>
            </w:pPr>
            <w:r>
              <w:rPr>
                <w:rFonts w:eastAsia="Calibri"/>
                <w:b/>
                <w:sz w:val="28"/>
                <w:szCs w:val="28"/>
                <w:lang w:val="pt-BR"/>
              </w:rPr>
              <w:t>Khối</w:t>
            </w:r>
            <w:r w:rsidRPr="00DE4E52">
              <w:rPr>
                <w:rFonts w:eastAsia="Calibri"/>
                <w:b/>
                <w:sz w:val="28"/>
                <w:szCs w:val="28"/>
                <w:lang w:val="pt-BR"/>
              </w:rPr>
              <w:t xml:space="preserve"> lượng </w:t>
            </w:r>
          </w:p>
        </w:tc>
        <w:tc>
          <w:tcPr>
            <w:tcW w:w="1064" w:type="dxa"/>
            <w:vAlign w:val="center"/>
          </w:tcPr>
          <w:p w14:paraId="11130C35" w14:textId="77777777" w:rsidR="00EC4448" w:rsidRPr="00DE4E52" w:rsidRDefault="00EC4448" w:rsidP="00BB6A18">
            <w:pPr>
              <w:spacing w:before="120" w:after="120"/>
              <w:jc w:val="center"/>
              <w:rPr>
                <w:rFonts w:eastAsia="Calibri"/>
                <w:b/>
                <w:sz w:val="28"/>
                <w:szCs w:val="28"/>
                <w:lang w:val="pt-BR"/>
              </w:rPr>
            </w:pPr>
            <w:r w:rsidRPr="00DE4E52">
              <w:rPr>
                <w:rFonts w:eastAsia="Calibri"/>
                <w:b/>
                <w:sz w:val="28"/>
                <w:szCs w:val="28"/>
                <w:lang w:val="pt-BR"/>
              </w:rPr>
              <w:t>Đơn giá</w:t>
            </w:r>
            <w:r>
              <w:rPr>
                <w:rFonts w:eastAsia="Calibri"/>
                <w:b/>
                <w:sz w:val="28"/>
                <w:szCs w:val="28"/>
                <w:lang w:val="pt-BR"/>
              </w:rPr>
              <w:t xml:space="preserve"> </w:t>
            </w:r>
            <w:r w:rsidRPr="00DE4E52">
              <w:rPr>
                <w:rFonts w:eastAsia="Calibri"/>
                <w:b/>
                <w:sz w:val="28"/>
                <w:szCs w:val="28"/>
                <w:lang w:val="pt-BR"/>
              </w:rPr>
              <w:t>(đ)</w:t>
            </w:r>
          </w:p>
        </w:tc>
        <w:tc>
          <w:tcPr>
            <w:tcW w:w="1701" w:type="dxa"/>
            <w:vAlign w:val="center"/>
          </w:tcPr>
          <w:p w14:paraId="22C7F8DD" w14:textId="77777777" w:rsidR="00EC4448" w:rsidRPr="00DE4E52" w:rsidRDefault="00EC4448" w:rsidP="00BB6A18">
            <w:pPr>
              <w:spacing w:before="120" w:after="120"/>
              <w:jc w:val="center"/>
              <w:rPr>
                <w:rFonts w:eastAsia="Calibri"/>
                <w:b/>
                <w:sz w:val="28"/>
                <w:szCs w:val="28"/>
                <w:lang w:val="pt-BR"/>
              </w:rPr>
            </w:pPr>
            <w:r w:rsidRPr="00DE4E52">
              <w:rPr>
                <w:rFonts w:eastAsia="Calibri"/>
                <w:b/>
                <w:sz w:val="28"/>
                <w:szCs w:val="28"/>
                <w:lang w:val="pt-BR"/>
              </w:rPr>
              <w:t>Thành tiền (đ)</w:t>
            </w:r>
          </w:p>
        </w:tc>
      </w:tr>
      <w:tr w:rsidR="00EC4448" w:rsidRPr="00C055AE" w14:paraId="6C5ABA02" w14:textId="77777777" w:rsidTr="00BB6A18">
        <w:trPr>
          <w:trHeight w:val="844"/>
        </w:trPr>
        <w:tc>
          <w:tcPr>
            <w:tcW w:w="993" w:type="dxa"/>
            <w:vAlign w:val="center"/>
          </w:tcPr>
          <w:p w14:paraId="450AC02E" w14:textId="4158A1E9" w:rsidR="00EC4448" w:rsidRPr="005E0283" w:rsidRDefault="00EC4448" w:rsidP="00BB6A18">
            <w:pPr>
              <w:jc w:val="center"/>
              <w:rPr>
                <w:rFonts w:eastAsia="Calibri"/>
                <w:b/>
                <w:bCs/>
                <w:sz w:val="28"/>
                <w:szCs w:val="28"/>
                <w:lang w:val="pt-BR"/>
              </w:rPr>
            </w:pPr>
            <w:r>
              <w:rPr>
                <w:rFonts w:eastAsia="Calibri"/>
                <w:b/>
                <w:bCs/>
                <w:sz w:val="28"/>
                <w:szCs w:val="28"/>
                <w:lang w:val="pt-BR"/>
              </w:rPr>
              <w:t>II</w:t>
            </w:r>
          </w:p>
        </w:tc>
        <w:tc>
          <w:tcPr>
            <w:tcW w:w="3827" w:type="dxa"/>
          </w:tcPr>
          <w:p w14:paraId="487B71F6" w14:textId="77777777" w:rsidR="00EC4448" w:rsidRPr="005E0283" w:rsidRDefault="00EC4448" w:rsidP="00BB6A18">
            <w:pPr>
              <w:shd w:val="clear" w:color="auto" w:fill="FFFFFF"/>
              <w:ind w:hanging="43"/>
              <w:rPr>
                <w:b/>
                <w:bCs/>
                <w:spacing w:val="-4"/>
                <w:sz w:val="28"/>
                <w:szCs w:val="28"/>
                <w:lang w:val="da-DK"/>
              </w:rPr>
            </w:pPr>
          </w:p>
          <w:p w14:paraId="42CFCE9F" w14:textId="6549D0D0" w:rsidR="00EC4448" w:rsidRPr="005E0283" w:rsidRDefault="00EC4448" w:rsidP="00BB6A18">
            <w:pPr>
              <w:shd w:val="clear" w:color="auto" w:fill="FFFFFF"/>
              <w:ind w:hanging="43"/>
              <w:rPr>
                <w:b/>
                <w:bCs/>
                <w:spacing w:val="-4"/>
                <w:sz w:val="28"/>
                <w:szCs w:val="28"/>
                <w:lang w:val="da-DK"/>
              </w:rPr>
            </w:pPr>
            <w:r>
              <w:rPr>
                <w:b/>
                <w:bCs/>
                <w:spacing w:val="-4"/>
                <w:sz w:val="28"/>
                <w:szCs w:val="28"/>
                <w:lang w:val="da-DK"/>
              </w:rPr>
              <w:t>Quét tài liệu</w:t>
            </w:r>
          </w:p>
        </w:tc>
        <w:tc>
          <w:tcPr>
            <w:tcW w:w="1288" w:type="dxa"/>
            <w:vAlign w:val="center"/>
          </w:tcPr>
          <w:p w14:paraId="393684F3" w14:textId="77777777" w:rsidR="00EC4448" w:rsidRPr="00DE4E52" w:rsidRDefault="00EC4448" w:rsidP="00BB6A18">
            <w:pPr>
              <w:jc w:val="center"/>
              <w:rPr>
                <w:rFonts w:eastAsia="Calibri"/>
                <w:sz w:val="28"/>
                <w:szCs w:val="28"/>
                <w:lang w:val="pt-BR"/>
              </w:rPr>
            </w:pPr>
          </w:p>
        </w:tc>
        <w:tc>
          <w:tcPr>
            <w:tcW w:w="1476" w:type="dxa"/>
            <w:vAlign w:val="center"/>
          </w:tcPr>
          <w:p w14:paraId="7B973A49" w14:textId="77777777" w:rsidR="00EC4448" w:rsidRPr="00DE4E52" w:rsidRDefault="00EC4448" w:rsidP="00BB6A18">
            <w:pPr>
              <w:jc w:val="center"/>
              <w:rPr>
                <w:rFonts w:eastAsia="Calibri"/>
                <w:sz w:val="28"/>
                <w:szCs w:val="28"/>
                <w:lang w:val="pt-BR"/>
              </w:rPr>
            </w:pPr>
          </w:p>
        </w:tc>
        <w:tc>
          <w:tcPr>
            <w:tcW w:w="1064" w:type="dxa"/>
            <w:vAlign w:val="center"/>
          </w:tcPr>
          <w:p w14:paraId="73A404D1" w14:textId="77777777" w:rsidR="00EC4448" w:rsidRPr="00DE4E52" w:rsidRDefault="00EC4448" w:rsidP="00BB6A18">
            <w:pPr>
              <w:jc w:val="center"/>
              <w:rPr>
                <w:rFonts w:eastAsia="Calibri"/>
                <w:sz w:val="28"/>
                <w:szCs w:val="28"/>
                <w:lang w:val="pt-BR"/>
              </w:rPr>
            </w:pPr>
          </w:p>
        </w:tc>
        <w:tc>
          <w:tcPr>
            <w:tcW w:w="1701" w:type="dxa"/>
            <w:vAlign w:val="center"/>
          </w:tcPr>
          <w:p w14:paraId="7659C154" w14:textId="77777777" w:rsidR="00EC4448" w:rsidRPr="00C055AE" w:rsidRDefault="00EC4448" w:rsidP="00BB6A18">
            <w:pPr>
              <w:jc w:val="center"/>
              <w:rPr>
                <w:sz w:val="28"/>
                <w:szCs w:val="28"/>
                <w:lang w:val="da-DK"/>
              </w:rPr>
            </w:pPr>
          </w:p>
        </w:tc>
      </w:tr>
      <w:tr w:rsidR="00EC4448" w:rsidRPr="00C055AE" w14:paraId="6AB72224" w14:textId="77777777" w:rsidTr="00EC4448">
        <w:trPr>
          <w:trHeight w:val="520"/>
        </w:trPr>
        <w:tc>
          <w:tcPr>
            <w:tcW w:w="993" w:type="dxa"/>
            <w:vAlign w:val="center"/>
          </w:tcPr>
          <w:p w14:paraId="6F9EE0B9" w14:textId="50E6739E" w:rsidR="00EC4448" w:rsidRPr="00DE4E52" w:rsidRDefault="00EC4448" w:rsidP="003A515E">
            <w:pPr>
              <w:jc w:val="center"/>
              <w:rPr>
                <w:rFonts w:eastAsia="Calibri"/>
                <w:sz w:val="28"/>
                <w:szCs w:val="28"/>
                <w:lang w:val="pt-BR"/>
              </w:rPr>
            </w:pPr>
            <w:r>
              <w:rPr>
                <w:rFonts w:eastAsia="Calibri"/>
                <w:sz w:val="28"/>
                <w:szCs w:val="28"/>
                <w:lang w:val="pt-BR"/>
              </w:rPr>
              <w:t>1</w:t>
            </w:r>
          </w:p>
        </w:tc>
        <w:tc>
          <w:tcPr>
            <w:tcW w:w="3827" w:type="dxa"/>
          </w:tcPr>
          <w:p w14:paraId="3D201F1B" w14:textId="77777777" w:rsidR="00EC4448" w:rsidRDefault="00EC4448" w:rsidP="00EC4448">
            <w:pPr>
              <w:shd w:val="clear" w:color="auto" w:fill="FFFFFF"/>
              <w:ind w:hanging="43"/>
              <w:rPr>
                <w:spacing w:val="-4"/>
                <w:sz w:val="28"/>
                <w:szCs w:val="28"/>
                <w:lang w:val="da-DK"/>
              </w:rPr>
            </w:pPr>
          </w:p>
          <w:p w14:paraId="55828576" w14:textId="77777777" w:rsidR="00EC4448" w:rsidRDefault="00EC4448" w:rsidP="00EC4448">
            <w:pPr>
              <w:shd w:val="clear" w:color="auto" w:fill="FFFFFF"/>
              <w:ind w:hanging="43"/>
              <w:rPr>
                <w:spacing w:val="-4"/>
                <w:sz w:val="28"/>
                <w:szCs w:val="28"/>
                <w:lang w:val="da-DK"/>
              </w:rPr>
            </w:pPr>
            <w:r>
              <w:rPr>
                <w:spacing w:val="-4"/>
                <w:sz w:val="28"/>
                <w:szCs w:val="28"/>
                <w:lang w:val="da-DK"/>
              </w:rPr>
              <w:t xml:space="preserve">Quét tài liệu </w:t>
            </w:r>
          </w:p>
          <w:p w14:paraId="14561911" w14:textId="3AAFBBB5" w:rsidR="00EC4448" w:rsidRPr="00DE4E52" w:rsidRDefault="00EC4448" w:rsidP="00EC4448">
            <w:pPr>
              <w:shd w:val="clear" w:color="auto" w:fill="FFFFFF"/>
              <w:ind w:hanging="43"/>
              <w:rPr>
                <w:spacing w:val="-4"/>
                <w:sz w:val="28"/>
                <w:szCs w:val="28"/>
                <w:lang w:val="da-DK"/>
              </w:rPr>
            </w:pPr>
          </w:p>
        </w:tc>
        <w:tc>
          <w:tcPr>
            <w:tcW w:w="1288" w:type="dxa"/>
            <w:vAlign w:val="center"/>
          </w:tcPr>
          <w:p w14:paraId="460C54E0" w14:textId="68BA19DF" w:rsidR="00EC4448" w:rsidRPr="00DE4E52" w:rsidRDefault="003A515E" w:rsidP="00EC4448">
            <w:pPr>
              <w:rPr>
                <w:spacing w:val="-4"/>
                <w:sz w:val="28"/>
                <w:szCs w:val="28"/>
                <w:lang w:val="da-DK"/>
              </w:rPr>
            </w:pPr>
            <w:r>
              <w:rPr>
                <w:spacing w:val="-4"/>
                <w:sz w:val="28"/>
                <w:szCs w:val="28"/>
                <w:lang w:val="da-DK"/>
              </w:rPr>
              <w:t>Trang A4 quy đổi</w:t>
            </w:r>
          </w:p>
        </w:tc>
        <w:tc>
          <w:tcPr>
            <w:tcW w:w="1476" w:type="dxa"/>
            <w:vAlign w:val="center"/>
          </w:tcPr>
          <w:p w14:paraId="6220FBF3" w14:textId="68817950" w:rsidR="00EC4448" w:rsidRPr="00DE4E52" w:rsidRDefault="003A515E" w:rsidP="003A515E">
            <w:pPr>
              <w:jc w:val="center"/>
              <w:rPr>
                <w:rFonts w:eastAsia="Calibri"/>
                <w:sz w:val="28"/>
                <w:szCs w:val="28"/>
                <w:lang w:val="pt-BR"/>
              </w:rPr>
            </w:pPr>
            <w:r>
              <w:rPr>
                <w:rFonts w:eastAsia="Calibri"/>
                <w:sz w:val="28"/>
                <w:szCs w:val="28"/>
                <w:lang w:val="pt-BR"/>
              </w:rPr>
              <w:t>25</w:t>
            </w:r>
            <w:r w:rsidR="0063564B">
              <w:rPr>
                <w:rFonts w:eastAsia="Calibri"/>
                <w:sz w:val="28"/>
                <w:szCs w:val="28"/>
                <w:lang w:val="pt-BR"/>
              </w:rPr>
              <w:t>,</w:t>
            </w:r>
            <w:r>
              <w:rPr>
                <w:rFonts w:eastAsia="Calibri"/>
                <w:sz w:val="28"/>
                <w:szCs w:val="28"/>
                <w:lang w:val="pt-BR"/>
              </w:rPr>
              <w:t>000</w:t>
            </w:r>
          </w:p>
        </w:tc>
        <w:tc>
          <w:tcPr>
            <w:tcW w:w="1064" w:type="dxa"/>
            <w:vAlign w:val="center"/>
          </w:tcPr>
          <w:p w14:paraId="266E8CAB" w14:textId="77777777" w:rsidR="00EC4448" w:rsidRPr="00DE4E52" w:rsidRDefault="00EC4448" w:rsidP="00EC4448">
            <w:pPr>
              <w:rPr>
                <w:rFonts w:eastAsia="Calibri"/>
                <w:sz w:val="28"/>
                <w:szCs w:val="28"/>
                <w:lang w:val="pt-BR"/>
              </w:rPr>
            </w:pPr>
          </w:p>
        </w:tc>
        <w:tc>
          <w:tcPr>
            <w:tcW w:w="1701" w:type="dxa"/>
            <w:vAlign w:val="center"/>
          </w:tcPr>
          <w:p w14:paraId="7A174B78" w14:textId="77777777" w:rsidR="00EC4448" w:rsidRPr="00C055AE" w:rsidRDefault="00EC4448" w:rsidP="00EC4448">
            <w:pPr>
              <w:rPr>
                <w:sz w:val="28"/>
                <w:szCs w:val="28"/>
                <w:lang w:val="da-DK"/>
              </w:rPr>
            </w:pPr>
          </w:p>
        </w:tc>
      </w:tr>
      <w:tr w:rsidR="00EC4448" w:rsidRPr="00C055AE" w14:paraId="1090A4E7" w14:textId="77777777" w:rsidTr="00212145">
        <w:trPr>
          <w:trHeight w:val="657"/>
        </w:trPr>
        <w:tc>
          <w:tcPr>
            <w:tcW w:w="993" w:type="dxa"/>
            <w:vAlign w:val="center"/>
          </w:tcPr>
          <w:p w14:paraId="7B9EC3AE" w14:textId="77777777" w:rsidR="00212145" w:rsidRDefault="00212145" w:rsidP="00BB6A18">
            <w:pPr>
              <w:jc w:val="center"/>
              <w:rPr>
                <w:rFonts w:eastAsia="Calibri"/>
                <w:b/>
                <w:bCs/>
                <w:sz w:val="28"/>
                <w:szCs w:val="28"/>
                <w:lang w:val="pt-BR"/>
              </w:rPr>
            </w:pPr>
          </w:p>
          <w:p w14:paraId="0EA5C07C" w14:textId="646E6ED5" w:rsidR="00EC4448" w:rsidRPr="00212145" w:rsidRDefault="00212145" w:rsidP="00BB6A18">
            <w:pPr>
              <w:jc w:val="center"/>
              <w:rPr>
                <w:rFonts w:eastAsia="Calibri"/>
                <w:b/>
                <w:bCs/>
                <w:sz w:val="28"/>
                <w:szCs w:val="28"/>
                <w:lang w:val="pt-BR"/>
              </w:rPr>
            </w:pPr>
            <w:r w:rsidRPr="00212145">
              <w:rPr>
                <w:rFonts w:eastAsia="Calibri"/>
                <w:b/>
                <w:bCs/>
                <w:sz w:val="28"/>
                <w:szCs w:val="28"/>
                <w:lang w:val="pt-BR"/>
              </w:rPr>
              <w:t>II</w:t>
            </w:r>
          </w:p>
        </w:tc>
        <w:tc>
          <w:tcPr>
            <w:tcW w:w="3827" w:type="dxa"/>
          </w:tcPr>
          <w:p w14:paraId="4E12C0A1" w14:textId="77777777" w:rsidR="00212145" w:rsidRDefault="00212145" w:rsidP="00212145">
            <w:pPr>
              <w:rPr>
                <w:rFonts w:eastAsia="Calibri"/>
                <w:b/>
                <w:bCs/>
                <w:sz w:val="28"/>
                <w:szCs w:val="28"/>
                <w:lang w:val="pt-BR"/>
              </w:rPr>
            </w:pPr>
          </w:p>
          <w:p w14:paraId="374E82A8" w14:textId="439FCC53" w:rsidR="00212145" w:rsidRPr="00212145" w:rsidRDefault="00212145" w:rsidP="00212145">
            <w:pPr>
              <w:rPr>
                <w:rFonts w:eastAsia="Calibri"/>
                <w:b/>
                <w:bCs/>
                <w:sz w:val="28"/>
                <w:szCs w:val="28"/>
                <w:lang w:val="pt-BR"/>
              </w:rPr>
            </w:pPr>
            <w:r>
              <w:rPr>
                <w:rFonts w:eastAsia="Calibri"/>
                <w:b/>
                <w:bCs/>
                <w:sz w:val="28"/>
                <w:szCs w:val="28"/>
                <w:lang w:val="pt-BR"/>
              </w:rPr>
              <w:t>Nhập dữ liệu</w:t>
            </w:r>
          </w:p>
        </w:tc>
        <w:tc>
          <w:tcPr>
            <w:tcW w:w="1288" w:type="dxa"/>
            <w:vAlign w:val="center"/>
          </w:tcPr>
          <w:p w14:paraId="59F73B40" w14:textId="7BF4FDBD" w:rsidR="00EC4448" w:rsidRPr="00DE4E52" w:rsidRDefault="00EC4448" w:rsidP="00BB6A18">
            <w:pPr>
              <w:jc w:val="center"/>
              <w:rPr>
                <w:spacing w:val="-4"/>
                <w:sz w:val="28"/>
                <w:szCs w:val="28"/>
                <w:lang w:val="da-DK"/>
              </w:rPr>
            </w:pPr>
          </w:p>
        </w:tc>
        <w:tc>
          <w:tcPr>
            <w:tcW w:w="1476" w:type="dxa"/>
            <w:vAlign w:val="center"/>
          </w:tcPr>
          <w:p w14:paraId="7CA8E661" w14:textId="43AA6BC3" w:rsidR="00EC4448" w:rsidRPr="00DE4E52" w:rsidRDefault="00EC4448" w:rsidP="00BB6A18">
            <w:pPr>
              <w:jc w:val="center"/>
              <w:rPr>
                <w:rFonts w:eastAsia="Calibri"/>
                <w:sz w:val="28"/>
                <w:szCs w:val="28"/>
                <w:lang w:val="pt-BR"/>
              </w:rPr>
            </w:pPr>
          </w:p>
        </w:tc>
        <w:tc>
          <w:tcPr>
            <w:tcW w:w="1064" w:type="dxa"/>
            <w:vAlign w:val="center"/>
          </w:tcPr>
          <w:p w14:paraId="769B1929" w14:textId="77777777" w:rsidR="00EC4448" w:rsidRPr="00DE4E52" w:rsidRDefault="00EC4448" w:rsidP="00BB6A18">
            <w:pPr>
              <w:jc w:val="center"/>
              <w:rPr>
                <w:rFonts w:eastAsia="Calibri"/>
                <w:sz w:val="28"/>
                <w:szCs w:val="28"/>
                <w:lang w:val="pt-BR"/>
              </w:rPr>
            </w:pPr>
          </w:p>
        </w:tc>
        <w:tc>
          <w:tcPr>
            <w:tcW w:w="1701" w:type="dxa"/>
            <w:vAlign w:val="center"/>
          </w:tcPr>
          <w:p w14:paraId="372138E6" w14:textId="77777777" w:rsidR="00EC4448" w:rsidRPr="00C055AE" w:rsidRDefault="00EC4448" w:rsidP="00BB6A18">
            <w:pPr>
              <w:jc w:val="center"/>
              <w:rPr>
                <w:sz w:val="28"/>
                <w:szCs w:val="28"/>
                <w:lang w:val="da-DK"/>
              </w:rPr>
            </w:pPr>
          </w:p>
        </w:tc>
      </w:tr>
      <w:tr w:rsidR="00EC4448" w:rsidRPr="00DE4E52" w14:paraId="5149A913" w14:textId="77777777" w:rsidTr="00BB6A18">
        <w:trPr>
          <w:trHeight w:val="770"/>
        </w:trPr>
        <w:tc>
          <w:tcPr>
            <w:tcW w:w="993" w:type="dxa"/>
            <w:vAlign w:val="center"/>
          </w:tcPr>
          <w:p w14:paraId="1812E120" w14:textId="304B1FF3" w:rsidR="00EC4448" w:rsidRPr="0063564B" w:rsidRDefault="0063564B" w:rsidP="00BB6A18">
            <w:pPr>
              <w:jc w:val="center"/>
              <w:rPr>
                <w:rFonts w:eastAsia="Calibri"/>
                <w:sz w:val="28"/>
                <w:szCs w:val="28"/>
                <w:lang w:val="pt-BR"/>
              </w:rPr>
            </w:pPr>
            <w:r w:rsidRPr="0063564B">
              <w:rPr>
                <w:rFonts w:eastAsia="Calibri"/>
                <w:sz w:val="28"/>
                <w:szCs w:val="28"/>
                <w:lang w:val="pt-BR"/>
              </w:rPr>
              <w:t>1</w:t>
            </w:r>
          </w:p>
        </w:tc>
        <w:tc>
          <w:tcPr>
            <w:tcW w:w="3827" w:type="dxa"/>
          </w:tcPr>
          <w:p w14:paraId="4DC51D61" w14:textId="77777777" w:rsidR="00EC4448" w:rsidRPr="0063564B" w:rsidRDefault="00EC4448" w:rsidP="00BB6A18">
            <w:pPr>
              <w:shd w:val="clear" w:color="auto" w:fill="FFFFFF"/>
              <w:jc w:val="both"/>
              <w:rPr>
                <w:spacing w:val="-4"/>
                <w:sz w:val="28"/>
                <w:szCs w:val="28"/>
                <w:lang w:val="da-DK"/>
              </w:rPr>
            </w:pPr>
          </w:p>
          <w:p w14:paraId="41B3A668" w14:textId="70EFA706" w:rsidR="0063564B" w:rsidRPr="0063564B" w:rsidRDefault="0063564B" w:rsidP="00BB6A18">
            <w:pPr>
              <w:shd w:val="clear" w:color="auto" w:fill="FFFFFF"/>
              <w:jc w:val="both"/>
              <w:rPr>
                <w:spacing w:val="-4"/>
                <w:sz w:val="28"/>
                <w:szCs w:val="28"/>
                <w:lang w:val="da-DK"/>
              </w:rPr>
            </w:pPr>
            <w:r w:rsidRPr="0063564B">
              <w:rPr>
                <w:spacing w:val="-4"/>
                <w:sz w:val="28"/>
                <w:szCs w:val="28"/>
                <w:lang w:val="da-DK"/>
              </w:rPr>
              <w:t xml:space="preserve">Nhập các </w:t>
            </w:r>
            <w:r>
              <w:rPr>
                <w:spacing w:val="-4"/>
                <w:sz w:val="28"/>
                <w:szCs w:val="28"/>
                <w:lang w:val="da-DK"/>
              </w:rPr>
              <w:t>trường dữ liệu có số lượng ký tự trong 1 trường (n) &lt;15</w:t>
            </w:r>
          </w:p>
        </w:tc>
        <w:tc>
          <w:tcPr>
            <w:tcW w:w="1288" w:type="dxa"/>
            <w:vAlign w:val="center"/>
          </w:tcPr>
          <w:p w14:paraId="2403C304" w14:textId="3B317396" w:rsidR="00EC4448" w:rsidRPr="00DE4E52" w:rsidRDefault="0063564B" w:rsidP="00BB6A18">
            <w:pPr>
              <w:jc w:val="center"/>
              <w:rPr>
                <w:spacing w:val="-4"/>
                <w:sz w:val="28"/>
                <w:szCs w:val="28"/>
                <w:lang w:val="da-DK"/>
              </w:rPr>
            </w:pPr>
            <w:r>
              <w:rPr>
                <w:spacing w:val="-4"/>
                <w:sz w:val="28"/>
                <w:szCs w:val="28"/>
                <w:lang w:val="da-DK"/>
              </w:rPr>
              <w:t>Trường</w:t>
            </w:r>
          </w:p>
        </w:tc>
        <w:tc>
          <w:tcPr>
            <w:tcW w:w="1476" w:type="dxa"/>
            <w:vAlign w:val="center"/>
          </w:tcPr>
          <w:p w14:paraId="3F5D451F" w14:textId="12C1975F" w:rsidR="00EC4448" w:rsidRPr="00DE4E52" w:rsidRDefault="0063564B" w:rsidP="00BB6A18">
            <w:pPr>
              <w:jc w:val="center"/>
              <w:rPr>
                <w:rFonts w:eastAsia="Calibri"/>
                <w:sz w:val="28"/>
                <w:szCs w:val="28"/>
                <w:lang w:val="pt-BR"/>
              </w:rPr>
            </w:pPr>
            <w:r>
              <w:rPr>
                <w:rFonts w:eastAsia="Calibri"/>
                <w:sz w:val="28"/>
                <w:szCs w:val="28"/>
                <w:lang w:val="pt-BR"/>
              </w:rPr>
              <w:t>116,667</w:t>
            </w:r>
          </w:p>
        </w:tc>
        <w:tc>
          <w:tcPr>
            <w:tcW w:w="1064" w:type="dxa"/>
            <w:vAlign w:val="center"/>
          </w:tcPr>
          <w:p w14:paraId="783199D7" w14:textId="77777777" w:rsidR="00EC4448" w:rsidRPr="00DE4E52" w:rsidRDefault="00EC4448" w:rsidP="00BB6A18">
            <w:pPr>
              <w:jc w:val="center"/>
              <w:rPr>
                <w:rFonts w:eastAsia="Calibri"/>
                <w:sz w:val="28"/>
                <w:szCs w:val="28"/>
                <w:lang w:val="pt-BR"/>
              </w:rPr>
            </w:pPr>
          </w:p>
        </w:tc>
        <w:tc>
          <w:tcPr>
            <w:tcW w:w="1701" w:type="dxa"/>
            <w:vAlign w:val="center"/>
          </w:tcPr>
          <w:p w14:paraId="21E7B64F" w14:textId="77777777" w:rsidR="00EC4448" w:rsidRPr="00DE4E52" w:rsidRDefault="00EC4448" w:rsidP="00BB6A18">
            <w:pPr>
              <w:jc w:val="center"/>
              <w:rPr>
                <w:sz w:val="28"/>
                <w:szCs w:val="28"/>
                <w:lang w:val="pt-BR"/>
              </w:rPr>
            </w:pPr>
          </w:p>
        </w:tc>
      </w:tr>
      <w:tr w:rsidR="00EC4448" w:rsidRPr="00DE4E52" w14:paraId="4243464D" w14:textId="77777777" w:rsidTr="00BB6A18">
        <w:trPr>
          <w:trHeight w:val="915"/>
        </w:trPr>
        <w:tc>
          <w:tcPr>
            <w:tcW w:w="993" w:type="dxa"/>
            <w:vAlign w:val="center"/>
          </w:tcPr>
          <w:p w14:paraId="11E81679" w14:textId="732C078C" w:rsidR="00EC4448" w:rsidRPr="00DE4E52" w:rsidRDefault="0063564B" w:rsidP="00BB6A18">
            <w:pPr>
              <w:jc w:val="center"/>
              <w:rPr>
                <w:rFonts w:eastAsia="Calibri"/>
                <w:sz w:val="28"/>
                <w:szCs w:val="28"/>
                <w:lang w:val="pt-BR"/>
              </w:rPr>
            </w:pPr>
            <w:r>
              <w:rPr>
                <w:rFonts w:eastAsia="Calibri"/>
                <w:sz w:val="28"/>
                <w:szCs w:val="28"/>
                <w:lang w:val="pt-BR"/>
              </w:rPr>
              <w:t>2</w:t>
            </w:r>
          </w:p>
        </w:tc>
        <w:tc>
          <w:tcPr>
            <w:tcW w:w="3827" w:type="dxa"/>
          </w:tcPr>
          <w:p w14:paraId="00360180" w14:textId="77777777" w:rsidR="0063564B" w:rsidRDefault="0063564B" w:rsidP="00BB6A18">
            <w:pPr>
              <w:shd w:val="clear" w:color="auto" w:fill="FFFFFF"/>
              <w:jc w:val="both"/>
              <w:rPr>
                <w:spacing w:val="-4"/>
                <w:sz w:val="28"/>
                <w:szCs w:val="28"/>
                <w:lang w:val="da-DK"/>
              </w:rPr>
            </w:pPr>
            <w:r w:rsidRPr="0063564B">
              <w:rPr>
                <w:spacing w:val="-4"/>
                <w:sz w:val="28"/>
                <w:szCs w:val="28"/>
                <w:lang w:val="da-DK"/>
              </w:rPr>
              <w:t xml:space="preserve">Nhập các </w:t>
            </w:r>
            <w:r>
              <w:rPr>
                <w:spacing w:val="-4"/>
                <w:sz w:val="28"/>
                <w:szCs w:val="28"/>
                <w:lang w:val="da-DK"/>
              </w:rPr>
              <w:t xml:space="preserve">trường dữ liệu có số lượng ký tự trong 1 trường </w:t>
            </w:r>
          </w:p>
          <w:p w14:paraId="58AB6EE9" w14:textId="4ECF86CC" w:rsidR="00EC4448" w:rsidRPr="0063564B" w:rsidRDefault="0063564B" w:rsidP="00BB6A18">
            <w:pPr>
              <w:shd w:val="clear" w:color="auto" w:fill="FFFFFF"/>
              <w:jc w:val="both"/>
              <w:rPr>
                <w:spacing w:val="-4"/>
                <w:sz w:val="28"/>
                <w:szCs w:val="28"/>
                <w:lang w:val="da-DK"/>
              </w:rPr>
            </w:pPr>
            <w:r>
              <w:rPr>
                <w:spacing w:val="-4"/>
                <w:sz w:val="28"/>
                <w:szCs w:val="28"/>
                <w:lang w:val="da-DK"/>
              </w:rPr>
              <w:t>15 &lt; n &lt;50</w:t>
            </w:r>
          </w:p>
        </w:tc>
        <w:tc>
          <w:tcPr>
            <w:tcW w:w="1288" w:type="dxa"/>
            <w:vAlign w:val="center"/>
          </w:tcPr>
          <w:p w14:paraId="43CACEDD" w14:textId="21CE71F2" w:rsidR="00EC4448" w:rsidRPr="00DE4E52" w:rsidRDefault="0063564B" w:rsidP="00BB6A18">
            <w:pPr>
              <w:jc w:val="center"/>
              <w:rPr>
                <w:spacing w:val="-4"/>
                <w:sz w:val="28"/>
                <w:szCs w:val="28"/>
                <w:lang w:val="da-DK"/>
              </w:rPr>
            </w:pPr>
            <w:r>
              <w:rPr>
                <w:spacing w:val="-4"/>
                <w:sz w:val="28"/>
                <w:szCs w:val="28"/>
                <w:lang w:val="da-DK"/>
              </w:rPr>
              <w:t>Trường</w:t>
            </w:r>
          </w:p>
        </w:tc>
        <w:tc>
          <w:tcPr>
            <w:tcW w:w="1476" w:type="dxa"/>
            <w:vAlign w:val="center"/>
          </w:tcPr>
          <w:p w14:paraId="566ED58B" w14:textId="6B759E85" w:rsidR="00EC4448" w:rsidRPr="00DE4E52" w:rsidRDefault="0063564B" w:rsidP="00BB6A18">
            <w:pPr>
              <w:jc w:val="center"/>
              <w:rPr>
                <w:rFonts w:eastAsia="Calibri"/>
                <w:sz w:val="28"/>
                <w:szCs w:val="28"/>
                <w:lang w:val="pt-BR"/>
              </w:rPr>
            </w:pPr>
            <w:r>
              <w:rPr>
                <w:rFonts w:eastAsia="Calibri"/>
                <w:sz w:val="28"/>
                <w:szCs w:val="28"/>
                <w:lang w:val="pt-BR"/>
              </w:rPr>
              <w:t>25,000</w:t>
            </w:r>
          </w:p>
        </w:tc>
        <w:tc>
          <w:tcPr>
            <w:tcW w:w="1064" w:type="dxa"/>
            <w:vAlign w:val="center"/>
          </w:tcPr>
          <w:p w14:paraId="7503067E" w14:textId="77777777" w:rsidR="00EC4448" w:rsidRPr="00DE4E52" w:rsidRDefault="00EC4448" w:rsidP="00BB6A18">
            <w:pPr>
              <w:jc w:val="center"/>
              <w:rPr>
                <w:rFonts w:eastAsia="Calibri"/>
                <w:sz w:val="28"/>
                <w:szCs w:val="28"/>
                <w:lang w:val="pt-BR"/>
              </w:rPr>
            </w:pPr>
          </w:p>
        </w:tc>
        <w:tc>
          <w:tcPr>
            <w:tcW w:w="1701" w:type="dxa"/>
            <w:vAlign w:val="center"/>
          </w:tcPr>
          <w:p w14:paraId="101CF72D" w14:textId="77777777" w:rsidR="00EC4448" w:rsidRPr="00DE4E52" w:rsidRDefault="00EC4448" w:rsidP="00BB6A18">
            <w:pPr>
              <w:jc w:val="center"/>
              <w:rPr>
                <w:sz w:val="28"/>
                <w:szCs w:val="28"/>
                <w:lang w:val="pt-BR"/>
              </w:rPr>
            </w:pPr>
          </w:p>
        </w:tc>
      </w:tr>
      <w:tr w:rsidR="0063564B" w:rsidRPr="00DE4E52" w14:paraId="6999A191" w14:textId="77777777" w:rsidTr="00BB6A18">
        <w:trPr>
          <w:trHeight w:val="560"/>
        </w:trPr>
        <w:tc>
          <w:tcPr>
            <w:tcW w:w="993" w:type="dxa"/>
            <w:vAlign w:val="center"/>
          </w:tcPr>
          <w:p w14:paraId="29ECC05B" w14:textId="07F6225D" w:rsidR="0063564B" w:rsidRPr="00DE4E52" w:rsidRDefault="0063564B" w:rsidP="0063564B">
            <w:pPr>
              <w:jc w:val="center"/>
              <w:rPr>
                <w:rFonts w:eastAsia="Calibri"/>
                <w:sz w:val="28"/>
                <w:szCs w:val="28"/>
                <w:lang w:val="pt-BR"/>
              </w:rPr>
            </w:pPr>
            <w:r>
              <w:rPr>
                <w:rFonts w:eastAsia="Calibri"/>
                <w:sz w:val="28"/>
                <w:szCs w:val="28"/>
                <w:lang w:val="pt-BR"/>
              </w:rPr>
              <w:t>3</w:t>
            </w:r>
          </w:p>
        </w:tc>
        <w:tc>
          <w:tcPr>
            <w:tcW w:w="3827" w:type="dxa"/>
          </w:tcPr>
          <w:p w14:paraId="7A9C285D" w14:textId="70C0CBF5" w:rsidR="0063564B" w:rsidRPr="00DE4E52" w:rsidRDefault="0063564B" w:rsidP="0063564B">
            <w:pPr>
              <w:shd w:val="clear" w:color="auto" w:fill="FFFFFF"/>
              <w:jc w:val="both"/>
              <w:rPr>
                <w:spacing w:val="-4"/>
                <w:sz w:val="28"/>
                <w:szCs w:val="28"/>
                <w:lang w:val="da-DK"/>
              </w:rPr>
            </w:pPr>
            <w:r w:rsidRPr="0063564B">
              <w:rPr>
                <w:spacing w:val="-4"/>
                <w:sz w:val="28"/>
                <w:szCs w:val="28"/>
                <w:lang w:val="da-DK"/>
              </w:rPr>
              <w:t xml:space="preserve">Nhập các </w:t>
            </w:r>
            <w:r>
              <w:rPr>
                <w:spacing w:val="-4"/>
                <w:sz w:val="28"/>
                <w:szCs w:val="28"/>
                <w:lang w:val="da-DK"/>
              </w:rPr>
              <w:t>trường dữ liệu có số lượng ký tự trong 1 trường  n &gt; 50</w:t>
            </w:r>
          </w:p>
        </w:tc>
        <w:tc>
          <w:tcPr>
            <w:tcW w:w="1288" w:type="dxa"/>
            <w:vAlign w:val="center"/>
          </w:tcPr>
          <w:p w14:paraId="53C578A9" w14:textId="2C2B6801" w:rsidR="0063564B" w:rsidRPr="00DE4E52" w:rsidRDefault="0063564B" w:rsidP="0063564B">
            <w:pPr>
              <w:jc w:val="center"/>
              <w:rPr>
                <w:spacing w:val="-4"/>
                <w:sz w:val="28"/>
                <w:szCs w:val="28"/>
                <w:lang w:val="da-DK"/>
              </w:rPr>
            </w:pPr>
            <w:r>
              <w:rPr>
                <w:spacing w:val="-4"/>
                <w:sz w:val="28"/>
                <w:szCs w:val="28"/>
                <w:lang w:val="da-DK"/>
              </w:rPr>
              <w:t>Trường</w:t>
            </w:r>
          </w:p>
        </w:tc>
        <w:tc>
          <w:tcPr>
            <w:tcW w:w="1476" w:type="dxa"/>
            <w:vAlign w:val="center"/>
          </w:tcPr>
          <w:p w14:paraId="59B2D56B" w14:textId="48B823A9" w:rsidR="0063564B" w:rsidRPr="00DE4E52" w:rsidRDefault="0063564B" w:rsidP="0063564B">
            <w:pPr>
              <w:jc w:val="center"/>
              <w:rPr>
                <w:rFonts w:eastAsia="Calibri"/>
                <w:sz w:val="28"/>
                <w:szCs w:val="28"/>
                <w:lang w:val="pt-BR"/>
              </w:rPr>
            </w:pPr>
            <w:r>
              <w:rPr>
                <w:rFonts w:eastAsia="Calibri"/>
                <w:sz w:val="28"/>
                <w:szCs w:val="28"/>
                <w:lang w:val="pt-BR"/>
              </w:rPr>
              <w:t>16,667</w:t>
            </w:r>
          </w:p>
        </w:tc>
        <w:tc>
          <w:tcPr>
            <w:tcW w:w="1064" w:type="dxa"/>
            <w:vAlign w:val="center"/>
          </w:tcPr>
          <w:p w14:paraId="3CB24489" w14:textId="77777777" w:rsidR="0063564B" w:rsidRPr="00DE4E52" w:rsidRDefault="0063564B" w:rsidP="0063564B">
            <w:pPr>
              <w:jc w:val="center"/>
              <w:rPr>
                <w:rFonts w:eastAsia="Calibri"/>
                <w:sz w:val="28"/>
                <w:szCs w:val="28"/>
                <w:lang w:val="pt-BR"/>
              </w:rPr>
            </w:pPr>
          </w:p>
        </w:tc>
        <w:tc>
          <w:tcPr>
            <w:tcW w:w="1701" w:type="dxa"/>
            <w:vAlign w:val="center"/>
          </w:tcPr>
          <w:p w14:paraId="1DFC0D5E" w14:textId="77777777" w:rsidR="0063564B" w:rsidRPr="00DE4E52" w:rsidRDefault="0063564B" w:rsidP="0063564B">
            <w:pPr>
              <w:jc w:val="center"/>
              <w:rPr>
                <w:sz w:val="28"/>
                <w:szCs w:val="28"/>
                <w:lang w:val="pt-BR"/>
              </w:rPr>
            </w:pPr>
          </w:p>
        </w:tc>
      </w:tr>
      <w:tr w:rsidR="0063564B" w:rsidRPr="00DE4E52" w14:paraId="50372C78" w14:textId="77777777" w:rsidTr="00BB6A18">
        <w:trPr>
          <w:trHeight w:val="530"/>
        </w:trPr>
        <w:tc>
          <w:tcPr>
            <w:tcW w:w="8648" w:type="dxa"/>
            <w:gridSpan w:val="5"/>
            <w:vAlign w:val="center"/>
          </w:tcPr>
          <w:p w14:paraId="45D83063" w14:textId="77777777" w:rsidR="0063564B" w:rsidRPr="00DE4E52" w:rsidRDefault="0063564B" w:rsidP="0063564B">
            <w:pPr>
              <w:jc w:val="center"/>
              <w:rPr>
                <w:rFonts w:eastAsia="Calibri"/>
                <w:b/>
                <w:sz w:val="28"/>
                <w:szCs w:val="28"/>
                <w:lang w:val="pt-BR"/>
              </w:rPr>
            </w:pPr>
            <w:r w:rsidRPr="00DE4E52">
              <w:rPr>
                <w:rFonts w:eastAsia="Calibri"/>
                <w:b/>
                <w:sz w:val="28"/>
                <w:szCs w:val="28"/>
                <w:lang w:val="pt-BR"/>
              </w:rPr>
              <w:t>Tổng cộng:</w:t>
            </w:r>
          </w:p>
        </w:tc>
        <w:tc>
          <w:tcPr>
            <w:tcW w:w="1701" w:type="dxa"/>
          </w:tcPr>
          <w:p w14:paraId="11C51159" w14:textId="77777777" w:rsidR="0063564B" w:rsidRPr="00DE4E52" w:rsidRDefault="0063564B" w:rsidP="0063564B">
            <w:pPr>
              <w:jc w:val="center"/>
              <w:rPr>
                <w:rFonts w:eastAsia="Calibri"/>
                <w:b/>
                <w:sz w:val="28"/>
                <w:szCs w:val="28"/>
                <w:lang w:val="pt-BR"/>
              </w:rPr>
            </w:pPr>
          </w:p>
        </w:tc>
      </w:tr>
    </w:tbl>
    <w:p w14:paraId="5102E049" w14:textId="77777777" w:rsidR="00EC4448" w:rsidRPr="00914E83" w:rsidRDefault="00EC4448" w:rsidP="00914E83">
      <w:pPr>
        <w:tabs>
          <w:tab w:val="left" w:pos="0"/>
        </w:tabs>
        <w:rPr>
          <w:b/>
          <w:iCs/>
          <w:color w:val="000000"/>
          <w:sz w:val="28"/>
          <w:szCs w:val="28"/>
        </w:rPr>
      </w:pPr>
    </w:p>
    <w:p w14:paraId="5623342B" w14:textId="77777777" w:rsidR="00EC4448" w:rsidRPr="00914E83" w:rsidRDefault="00EC4448" w:rsidP="00914E83">
      <w:pPr>
        <w:tabs>
          <w:tab w:val="left" w:pos="0"/>
        </w:tabs>
        <w:rPr>
          <w:b/>
          <w:iCs/>
          <w:color w:val="000000"/>
          <w:sz w:val="28"/>
          <w:szCs w:val="28"/>
        </w:rPr>
      </w:pPr>
    </w:p>
    <w:p w14:paraId="265D6F6A" w14:textId="77777777" w:rsidR="001B5782" w:rsidRPr="00DE4E52" w:rsidRDefault="001B5782" w:rsidP="001B5782">
      <w:pPr>
        <w:pStyle w:val="ListParagraph"/>
        <w:tabs>
          <w:tab w:val="left" w:pos="0"/>
        </w:tabs>
        <w:spacing w:before="120" w:line="360" w:lineRule="exact"/>
        <w:ind w:left="0" w:firstLine="720"/>
        <w:jc w:val="both"/>
        <w:rPr>
          <w:color w:val="000000"/>
          <w:sz w:val="28"/>
          <w:szCs w:val="28"/>
        </w:rPr>
      </w:pPr>
      <w:r w:rsidRPr="00DE4E52">
        <w:rPr>
          <w:b/>
          <w:i/>
          <w:color w:val="000000"/>
          <w:sz w:val="28"/>
          <w:szCs w:val="28"/>
          <w:u w:val="single"/>
        </w:rPr>
        <w:t>Ghi chú</w:t>
      </w:r>
      <w:r w:rsidRPr="00DE4E52">
        <w:rPr>
          <w:color w:val="000000"/>
          <w:sz w:val="28"/>
          <w:szCs w:val="28"/>
        </w:rPr>
        <w:t xml:space="preserve">: </w:t>
      </w:r>
    </w:p>
    <w:p w14:paraId="6987FF16" w14:textId="77777777" w:rsidR="001B5782" w:rsidRPr="00DE4E52" w:rsidRDefault="001B5782" w:rsidP="001B5782">
      <w:pPr>
        <w:pStyle w:val="ListParagraph"/>
        <w:tabs>
          <w:tab w:val="left" w:pos="0"/>
        </w:tabs>
        <w:spacing w:before="120" w:line="360" w:lineRule="exact"/>
        <w:ind w:left="0" w:firstLine="720"/>
        <w:jc w:val="both"/>
        <w:rPr>
          <w:i/>
          <w:color w:val="000000"/>
          <w:sz w:val="28"/>
          <w:szCs w:val="28"/>
        </w:rPr>
      </w:pPr>
      <w:r w:rsidRPr="00DE4E52">
        <w:rPr>
          <w:color w:val="000000"/>
          <w:sz w:val="28"/>
          <w:szCs w:val="28"/>
        </w:rPr>
        <w:t>1. Đơn giá đã bao gồm thuế VAT và toàn bộ chi phí vận chuyển; Chủ đầu tư không phải thanh toán thêm bất cứ khoản tiền nào khác.</w:t>
      </w:r>
    </w:p>
    <w:p w14:paraId="2151D712" w14:textId="77777777" w:rsidR="001B5782" w:rsidRPr="00DE4E52" w:rsidRDefault="001B5782" w:rsidP="001B5782">
      <w:pPr>
        <w:spacing w:before="120" w:line="360" w:lineRule="exact"/>
        <w:ind w:firstLine="720"/>
        <w:jc w:val="both"/>
        <w:rPr>
          <w:color w:val="000000" w:themeColor="text1"/>
          <w:sz w:val="28"/>
          <w:szCs w:val="28"/>
        </w:rPr>
      </w:pPr>
      <w:r w:rsidRPr="00DE4E52">
        <w:rPr>
          <w:color w:val="000000" w:themeColor="text1"/>
          <w:sz w:val="28"/>
          <w:szCs w:val="28"/>
        </w:rPr>
        <w:t xml:space="preserve">2. Báo giá này có hiệu lực trong vòng: </w:t>
      </w:r>
      <w:r w:rsidRPr="00DE4E52">
        <w:rPr>
          <w:b/>
          <w:color w:val="000000" w:themeColor="text1"/>
          <w:sz w:val="28"/>
          <w:szCs w:val="28"/>
        </w:rPr>
        <w:t>60 ngày</w:t>
      </w:r>
      <w:r w:rsidRPr="00DE4E52">
        <w:rPr>
          <w:color w:val="000000" w:themeColor="text1"/>
          <w:sz w:val="28"/>
          <w:szCs w:val="28"/>
        </w:rPr>
        <w:t>, kể từ ngày báo giá.</w:t>
      </w:r>
    </w:p>
    <w:p w14:paraId="5BB48C7A" w14:textId="77777777" w:rsidR="001B5782" w:rsidRPr="00DE4E52" w:rsidRDefault="001B5782" w:rsidP="001B5782">
      <w:pPr>
        <w:tabs>
          <w:tab w:val="center" w:pos="5463"/>
        </w:tabs>
        <w:spacing w:before="120" w:line="360" w:lineRule="exact"/>
        <w:ind w:firstLine="720"/>
        <w:jc w:val="both"/>
        <w:rPr>
          <w:color w:val="000000" w:themeColor="text1"/>
          <w:sz w:val="28"/>
          <w:szCs w:val="28"/>
        </w:rPr>
      </w:pPr>
      <w:r w:rsidRPr="00DE4E52">
        <w:rPr>
          <w:color w:val="000000" w:themeColor="text1"/>
          <w:sz w:val="28"/>
          <w:szCs w:val="28"/>
        </w:rPr>
        <w:t>3. Chúng tôi cam kết:</w:t>
      </w:r>
      <w:r w:rsidRPr="00DE4E52">
        <w:rPr>
          <w:color w:val="000000" w:themeColor="text1"/>
          <w:sz w:val="28"/>
          <w:szCs w:val="28"/>
        </w:rPr>
        <w:tab/>
      </w:r>
    </w:p>
    <w:p w14:paraId="387E1457" w14:textId="77777777" w:rsidR="001B5782" w:rsidRPr="00DE4E52" w:rsidRDefault="001B5782" w:rsidP="001B5782">
      <w:pPr>
        <w:spacing w:before="120" w:line="360" w:lineRule="exact"/>
        <w:ind w:firstLine="720"/>
        <w:jc w:val="both"/>
        <w:rPr>
          <w:color w:val="000000" w:themeColor="text1"/>
          <w:sz w:val="28"/>
          <w:szCs w:val="28"/>
        </w:rPr>
      </w:pPr>
      <w:r w:rsidRPr="00DE4E52">
        <w:rPr>
          <w:color w:val="000000" w:themeColor="text1"/>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7DF1649" w14:textId="77777777" w:rsidR="001B5782" w:rsidRPr="00DE4E52" w:rsidRDefault="001B5782" w:rsidP="001B5782">
      <w:pPr>
        <w:spacing w:before="120" w:line="360" w:lineRule="exact"/>
        <w:ind w:firstLine="720"/>
        <w:jc w:val="both"/>
        <w:rPr>
          <w:color w:val="000000" w:themeColor="text1"/>
          <w:sz w:val="28"/>
          <w:szCs w:val="28"/>
        </w:rPr>
      </w:pPr>
      <w:r w:rsidRPr="00DE4E52">
        <w:rPr>
          <w:color w:val="000000" w:themeColor="text1"/>
          <w:sz w:val="28"/>
          <w:szCs w:val="28"/>
        </w:rPr>
        <w:t>- Đơn giá dịch vụ nêu trong báo giá là phù hợp, không vi phạm quy định của pháp luật về cạnh tranh, bán phá giá.</w:t>
      </w:r>
    </w:p>
    <w:p w14:paraId="2466CFB4" w14:textId="77777777" w:rsidR="001B5782" w:rsidRPr="00DE4E52" w:rsidRDefault="001B5782" w:rsidP="001B5782">
      <w:pPr>
        <w:spacing w:before="120" w:line="360" w:lineRule="exact"/>
        <w:ind w:firstLine="720"/>
        <w:jc w:val="both"/>
        <w:rPr>
          <w:color w:val="000000" w:themeColor="text1"/>
          <w:sz w:val="28"/>
          <w:szCs w:val="28"/>
        </w:rPr>
      </w:pPr>
      <w:r w:rsidRPr="00DE4E52">
        <w:rPr>
          <w:color w:val="000000" w:themeColor="text1"/>
          <w:sz w:val="28"/>
          <w:szCs w:val="28"/>
        </w:rPr>
        <w:t>- Những thông tin nêu trong báo giá là trung thực.</w:t>
      </w:r>
    </w:p>
    <w:p w14:paraId="173AF66C" w14:textId="77777777" w:rsidR="001B5782" w:rsidRPr="00DE4E52" w:rsidRDefault="001B5782" w:rsidP="001B5782">
      <w:pPr>
        <w:jc w:val="center"/>
        <w:rPr>
          <w:color w:val="000000" w:themeColor="text1"/>
          <w:sz w:val="28"/>
          <w:szCs w:val="28"/>
        </w:rPr>
      </w:pPr>
    </w:p>
    <w:p w14:paraId="4C0C5265" w14:textId="77777777" w:rsidR="001B5782" w:rsidRPr="00DE4E52" w:rsidRDefault="001B5782" w:rsidP="001B5782">
      <w:pPr>
        <w:ind w:left="1440"/>
        <w:jc w:val="center"/>
        <w:rPr>
          <w:i/>
          <w:iCs/>
          <w:color w:val="000000" w:themeColor="text1"/>
          <w:sz w:val="28"/>
          <w:szCs w:val="28"/>
        </w:rPr>
      </w:pPr>
      <w:r w:rsidRPr="00DE4E52">
        <w:rPr>
          <w:i/>
          <w:iCs/>
          <w:color w:val="000000" w:themeColor="text1"/>
          <w:sz w:val="28"/>
          <w:szCs w:val="28"/>
        </w:rPr>
        <w:t xml:space="preserve">…., </w:t>
      </w:r>
      <w:proofErr w:type="gramStart"/>
      <w:r w:rsidRPr="00DE4E52">
        <w:rPr>
          <w:i/>
          <w:iCs/>
          <w:color w:val="000000" w:themeColor="text1"/>
          <w:sz w:val="28"/>
          <w:szCs w:val="28"/>
        </w:rPr>
        <w:t>ngày  ...</w:t>
      </w:r>
      <w:proofErr w:type="gramEnd"/>
      <w:r w:rsidRPr="00DE4E52">
        <w:rPr>
          <w:i/>
          <w:iCs/>
          <w:color w:val="000000" w:themeColor="text1"/>
          <w:sz w:val="28"/>
          <w:szCs w:val="28"/>
        </w:rPr>
        <w:t xml:space="preserve">. tháng </w:t>
      </w:r>
      <w:proofErr w:type="gramStart"/>
      <w:r w:rsidRPr="00DE4E52">
        <w:rPr>
          <w:i/>
          <w:iCs/>
          <w:color w:val="000000" w:themeColor="text1"/>
          <w:sz w:val="28"/>
          <w:szCs w:val="28"/>
        </w:rPr>
        <w:t>…..</w:t>
      </w:r>
      <w:proofErr w:type="gramEnd"/>
      <w:r w:rsidRPr="00DE4E52">
        <w:rPr>
          <w:i/>
          <w:iCs/>
          <w:color w:val="000000" w:themeColor="text1"/>
          <w:sz w:val="28"/>
          <w:szCs w:val="28"/>
        </w:rPr>
        <w:t xml:space="preserve"> năm 2025</w:t>
      </w:r>
    </w:p>
    <w:p w14:paraId="0FC1B945" w14:textId="77777777" w:rsidR="001B5782" w:rsidRPr="00DE4E52" w:rsidRDefault="001B5782" w:rsidP="001B5782">
      <w:pPr>
        <w:ind w:left="1440"/>
        <w:jc w:val="center"/>
        <w:rPr>
          <w:color w:val="000000" w:themeColor="text1"/>
          <w:sz w:val="28"/>
          <w:szCs w:val="28"/>
        </w:rPr>
      </w:pPr>
      <w:r w:rsidRPr="00DE4E52">
        <w:rPr>
          <w:b/>
          <w:bCs/>
          <w:color w:val="000000" w:themeColor="text1"/>
          <w:sz w:val="28"/>
          <w:szCs w:val="28"/>
        </w:rPr>
        <w:t>Đại diện hợp pháp của các đơn vị, doanh nghiệp, nhà cung cấp</w:t>
      </w:r>
    </w:p>
    <w:p w14:paraId="15ED57F9" w14:textId="77777777" w:rsidR="001B5782" w:rsidRPr="00DE4E52" w:rsidRDefault="001B5782" w:rsidP="001B5782">
      <w:pPr>
        <w:ind w:left="1440"/>
        <w:jc w:val="center"/>
        <w:rPr>
          <w:i/>
          <w:color w:val="000000" w:themeColor="text1"/>
          <w:sz w:val="28"/>
          <w:szCs w:val="28"/>
        </w:rPr>
      </w:pPr>
      <w:r w:rsidRPr="00DE4E52">
        <w:rPr>
          <w:i/>
          <w:color w:val="000000" w:themeColor="text1"/>
          <w:sz w:val="28"/>
          <w:szCs w:val="28"/>
        </w:rPr>
        <w:t>(Ký tên, đóng dấu (nếu có))</w:t>
      </w:r>
    </w:p>
    <w:p w14:paraId="4E6738ED" w14:textId="77777777" w:rsidR="001B5782" w:rsidRPr="00826B2E" w:rsidRDefault="001B5782" w:rsidP="00826B2E">
      <w:pPr>
        <w:spacing w:before="60"/>
        <w:ind w:firstLine="578"/>
        <w:jc w:val="both"/>
        <w:rPr>
          <w:rFonts w:eastAsia="Calibri"/>
          <w:spacing w:val="-4"/>
          <w:sz w:val="28"/>
          <w:szCs w:val="28"/>
          <w:lang w:eastAsia="en-US"/>
        </w:rPr>
      </w:pPr>
    </w:p>
    <w:sectPr w:rsidR="001B5782" w:rsidRPr="00826B2E" w:rsidSect="00914E83">
      <w:pgSz w:w="11907" w:h="16840" w:code="9"/>
      <w:pgMar w:top="851"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7013C"/>
    <w:multiLevelType w:val="hybridMultilevel"/>
    <w:tmpl w:val="F3AA71BA"/>
    <w:lvl w:ilvl="0" w:tplc="00A898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5739CA"/>
    <w:multiLevelType w:val="hybridMultilevel"/>
    <w:tmpl w:val="B838D7B6"/>
    <w:lvl w:ilvl="0" w:tplc="D382CC7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440176967">
    <w:abstractNumId w:val="1"/>
  </w:num>
  <w:num w:numId="2" w16cid:durableId="75910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99"/>
    <w:rsid w:val="00011E8F"/>
    <w:rsid w:val="000218B0"/>
    <w:rsid w:val="00067107"/>
    <w:rsid w:val="00074807"/>
    <w:rsid w:val="00080BEB"/>
    <w:rsid w:val="000B6ADF"/>
    <w:rsid w:val="000C68BE"/>
    <w:rsid w:val="000C7491"/>
    <w:rsid w:val="000F2299"/>
    <w:rsid w:val="00102F32"/>
    <w:rsid w:val="00176170"/>
    <w:rsid w:val="001944BB"/>
    <w:rsid w:val="001A390C"/>
    <w:rsid w:val="001B5782"/>
    <w:rsid w:val="00212145"/>
    <w:rsid w:val="00222F2A"/>
    <w:rsid w:val="00245867"/>
    <w:rsid w:val="00260664"/>
    <w:rsid w:val="002729A0"/>
    <w:rsid w:val="00287F2A"/>
    <w:rsid w:val="002C60B7"/>
    <w:rsid w:val="003226BE"/>
    <w:rsid w:val="0032294A"/>
    <w:rsid w:val="0036124A"/>
    <w:rsid w:val="0038214A"/>
    <w:rsid w:val="003A515E"/>
    <w:rsid w:val="003B253B"/>
    <w:rsid w:val="003C5C0A"/>
    <w:rsid w:val="003E3AF0"/>
    <w:rsid w:val="00400706"/>
    <w:rsid w:val="00425559"/>
    <w:rsid w:val="00460761"/>
    <w:rsid w:val="004A7B1C"/>
    <w:rsid w:val="004C6567"/>
    <w:rsid w:val="004C6F4B"/>
    <w:rsid w:val="004E7505"/>
    <w:rsid w:val="0050248B"/>
    <w:rsid w:val="00517C68"/>
    <w:rsid w:val="00522604"/>
    <w:rsid w:val="0053720C"/>
    <w:rsid w:val="00554984"/>
    <w:rsid w:val="005668C4"/>
    <w:rsid w:val="005A543A"/>
    <w:rsid w:val="005E0283"/>
    <w:rsid w:val="005E5A74"/>
    <w:rsid w:val="006302B7"/>
    <w:rsid w:val="00630545"/>
    <w:rsid w:val="0063564B"/>
    <w:rsid w:val="00641FF7"/>
    <w:rsid w:val="00672A12"/>
    <w:rsid w:val="006757DA"/>
    <w:rsid w:val="006878BF"/>
    <w:rsid w:val="006F10E9"/>
    <w:rsid w:val="00755407"/>
    <w:rsid w:val="00755DAA"/>
    <w:rsid w:val="00774421"/>
    <w:rsid w:val="0079163A"/>
    <w:rsid w:val="007C74F1"/>
    <w:rsid w:val="007F009E"/>
    <w:rsid w:val="0080750F"/>
    <w:rsid w:val="00810E14"/>
    <w:rsid w:val="00811C06"/>
    <w:rsid w:val="00826B2E"/>
    <w:rsid w:val="00835E40"/>
    <w:rsid w:val="00840DF2"/>
    <w:rsid w:val="00862651"/>
    <w:rsid w:val="0086413F"/>
    <w:rsid w:val="008F0DC8"/>
    <w:rsid w:val="008F3EA9"/>
    <w:rsid w:val="00914E83"/>
    <w:rsid w:val="009357E9"/>
    <w:rsid w:val="00950CFC"/>
    <w:rsid w:val="00955C48"/>
    <w:rsid w:val="009560ED"/>
    <w:rsid w:val="009628F9"/>
    <w:rsid w:val="00985FE6"/>
    <w:rsid w:val="009A2EC0"/>
    <w:rsid w:val="009A72B7"/>
    <w:rsid w:val="009D0B50"/>
    <w:rsid w:val="00A256E5"/>
    <w:rsid w:val="00A87FB3"/>
    <w:rsid w:val="00A919C7"/>
    <w:rsid w:val="00A97765"/>
    <w:rsid w:val="00AA63CF"/>
    <w:rsid w:val="00AB2E7D"/>
    <w:rsid w:val="00AE1A6B"/>
    <w:rsid w:val="00B0022E"/>
    <w:rsid w:val="00B06ACD"/>
    <w:rsid w:val="00B1120E"/>
    <w:rsid w:val="00B32B76"/>
    <w:rsid w:val="00B731DE"/>
    <w:rsid w:val="00B807E2"/>
    <w:rsid w:val="00BA1E40"/>
    <w:rsid w:val="00BB5BDD"/>
    <w:rsid w:val="00BB71F6"/>
    <w:rsid w:val="00BC429A"/>
    <w:rsid w:val="00BE60E1"/>
    <w:rsid w:val="00C20E0C"/>
    <w:rsid w:val="00C23D42"/>
    <w:rsid w:val="00C40E7B"/>
    <w:rsid w:val="00C90475"/>
    <w:rsid w:val="00C90E9F"/>
    <w:rsid w:val="00C944F3"/>
    <w:rsid w:val="00CA7EC5"/>
    <w:rsid w:val="00CD09FD"/>
    <w:rsid w:val="00CE1980"/>
    <w:rsid w:val="00CE1B91"/>
    <w:rsid w:val="00D03DEF"/>
    <w:rsid w:val="00D041B6"/>
    <w:rsid w:val="00D05CF9"/>
    <w:rsid w:val="00D47E7C"/>
    <w:rsid w:val="00D56CDB"/>
    <w:rsid w:val="00D678D7"/>
    <w:rsid w:val="00D8072C"/>
    <w:rsid w:val="00DB2501"/>
    <w:rsid w:val="00DD4A8F"/>
    <w:rsid w:val="00DD5E35"/>
    <w:rsid w:val="00DF7621"/>
    <w:rsid w:val="00E0619C"/>
    <w:rsid w:val="00E339B8"/>
    <w:rsid w:val="00E363C5"/>
    <w:rsid w:val="00E83FEC"/>
    <w:rsid w:val="00E90CC2"/>
    <w:rsid w:val="00EB36DC"/>
    <w:rsid w:val="00EC4448"/>
    <w:rsid w:val="00EC755D"/>
    <w:rsid w:val="00EF416A"/>
    <w:rsid w:val="00EF6269"/>
    <w:rsid w:val="00F42A9E"/>
    <w:rsid w:val="00F528CD"/>
    <w:rsid w:val="00F70935"/>
    <w:rsid w:val="00F81078"/>
    <w:rsid w:val="00F81F43"/>
    <w:rsid w:val="00F851C3"/>
    <w:rsid w:val="00F85B9B"/>
    <w:rsid w:val="00FC07C6"/>
    <w:rsid w:val="00FF49BC"/>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43FD"/>
  <w15:chartTrackingRefBased/>
  <w15:docId w15:val="{D34D1521-C6FB-4785-AD1B-0CE2CFD0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299"/>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554984"/>
    <w:pPr>
      <w:keepNext/>
      <w:outlineLvl w:val="0"/>
    </w:pPr>
    <w:rPr>
      <w:rFonts w:ascii=".VnTime" w:eastAsia="Times New Roman" w:hAnsi=".VnTime"/>
      <w:sz w:val="32"/>
      <w:szCs w:val="20"/>
      <w:lang w:eastAsia="en-US"/>
    </w:rPr>
  </w:style>
  <w:style w:type="paragraph" w:styleId="Heading3">
    <w:name w:val="heading 3"/>
    <w:basedOn w:val="Normal"/>
    <w:next w:val="Normal"/>
    <w:link w:val="Heading3Char"/>
    <w:semiHidden/>
    <w:unhideWhenUsed/>
    <w:qFormat/>
    <w:rsid w:val="00554984"/>
    <w:pPr>
      <w:keepNext/>
      <w:ind w:left="144" w:right="288"/>
      <w:jc w:val="center"/>
      <w:outlineLvl w:val="2"/>
    </w:pPr>
    <w:rPr>
      <w:rFonts w:ascii=".VnTimeH" w:eastAsia="Times New Roman" w:hAnsi=".VnTimeH"/>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rfp content,bullet 1,bullet,List Paragraph11,Norm,Nga 3,Đoạn của Danh sách,Paragraph,liet ke,HAI_L1,HV_LIST1,lp1,List Paragraph1,lp11,My checklist,List Paragraph2,Colorful List - Accent 11,Bullet L1"/>
    <w:basedOn w:val="Normal"/>
    <w:link w:val="ListParagraphChar"/>
    <w:uiPriority w:val="34"/>
    <w:qFormat/>
    <w:rsid w:val="00CD09FD"/>
    <w:pPr>
      <w:ind w:left="720"/>
      <w:contextualSpacing/>
    </w:pPr>
  </w:style>
  <w:style w:type="character" w:styleId="Hyperlink">
    <w:name w:val="Hyperlink"/>
    <w:basedOn w:val="DefaultParagraphFont"/>
    <w:uiPriority w:val="99"/>
    <w:unhideWhenUsed/>
    <w:rsid w:val="00EC755D"/>
    <w:rPr>
      <w:color w:val="0563C1" w:themeColor="hyperlink"/>
      <w:u w:val="single"/>
    </w:rPr>
  </w:style>
  <w:style w:type="paragraph" w:styleId="BalloonText">
    <w:name w:val="Balloon Text"/>
    <w:basedOn w:val="Normal"/>
    <w:link w:val="BalloonTextChar"/>
    <w:uiPriority w:val="99"/>
    <w:semiHidden/>
    <w:unhideWhenUsed/>
    <w:rsid w:val="00C40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E7B"/>
    <w:rPr>
      <w:rFonts w:ascii="Segoe UI" w:eastAsia="MS Mincho" w:hAnsi="Segoe UI" w:cs="Segoe UI"/>
      <w:sz w:val="18"/>
      <w:szCs w:val="18"/>
      <w:lang w:eastAsia="ja-JP"/>
    </w:rPr>
  </w:style>
  <w:style w:type="character" w:customStyle="1" w:styleId="Heading1Char">
    <w:name w:val="Heading 1 Char"/>
    <w:basedOn w:val="DefaultParagraphFont"/>
    <w:link w:val="Heading1"/>
    <w:rsid w:val="00554984"/>
    <w:rPr>
      <w:rFonts w:ascii=".VnTime" w:eastAsia="Times New Roman" w:hAnsi=".VnTime" w:cs="Times New Roman"/>
      <w:sz w:val="32"/>
      <w:szCs w:val="20"/>
    </w:rPr>
  </w:style>
  <w:style w:type="character" w:customStyle="1" w:styleId="Heading3Char">
    <w:name w:val="Heading 3 Char"/>
    <w:basedOn w:val="DefaultParagraphFont"/>
    <w:link w:val="Heading3"/>
    <w:semiHidden/>
    <w:rsid w:val="00554984"/>
    <w:rPr>
      <w:rFonts w:ascii=".VnTimeH" w:eastAsia="Times New Roman" w:hAnsi=".VnTimeH" w:cs="Times New Roman"/>
      <w:b/>
      <w:sz w:val="28"/>
      <w:szCs w:val="20"/>
    </w:rPr>
  </w:style>
  <w:style w:type="character" w:customStyle="1" w:styleId="ListParagraphChar">
    <w:name w:val="List Paragraph Char"/>
    <w:aliases w:val="List Paragraph 1 Char,List Paragraph-rfp content Char,bullet 1 Char,bullet Char,List Paragraph11 Char,Norm Char,Nga 3 Char,Đoạn của Danh sách Char,Paragraph Char,liet ke Char,HAI_L1 Char,HV_LIST1 Char,lp1 Char,List Paragraph1 Char"/>
    <w:link w:val="ListParagraph"/>
    <w:uiPriority w:val="34"/>
    <w:qFormat/>
    <w:locked/>
    <w:rsid w:val="001B5782"/>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9E82E-E20A-4E04-93CC-DDCD840F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3242</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dc:creator>
  <cp:keywords/>
  <dc:description/>
  <cp:lastModifiedBy>PC</cp:lastModifiedBy>
  <cp:revision>3</cp:revision>
  <cp:lastPrinted>2024-03-15T08:05:00Z</cp:lastPrinted>
  <dcterms:created xsi:type="dcterms:W3CDTF">2025-09-16T07:30:00Z</dcterms:created>
  <dcterms:modified xsi:type="dcterms:W3CDTF">2025-09-16T07:31:00Z</dcterms:modified>
</cp:coreProperties>
</file>