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E3649" w14:textId="5C320EA0" w:rsidR="00725A1D" w:rsidRPr="00725A1D" w:rsidRDefault="00725A1D" w:rsidP="00725A1D">
      <w:pPr>
        <w:spacing w:after="0"/>
        <w:jc w:val="center"/>
        <w:rPr>
          <w:b/>
          <w:iCs/>
          <w:spacing w:val="-4"/>
          <w:szCs w:val="28"/>
        </w:rPr>
      </w:pPr>
      <w:bookmarkStart w:id="0" w:name="_Hlk226729176"/>
      <w:r w:rsidRPr="00725A1D">
        <w:rPr>
          <w:b/>
          <w:iCs/>
          <w:spacing w:val="-4"/>
          <w:szCs w:val="28"/>
        </w:rPr>
        <w:t>THÔNG BÁO</w:t>
      </w:r>
    </w:p>
    <w:p w14:paraId="28DBDECC" w14:textId="3AC14315" w:rsidR="00725A1D" w:rsidRDefault="00725A1D" w:rsidP="00725A1D">
      <w:pPr>
        <w:jc w:val="center"/>
        <w:rPr>
          <w:b/>
          <w:iCs/>
          <w:spacing w:val="-6"/>
          <w:szCs w:val="28"/>
          <w:lang w:val="vi"/>
        </w:rPr>
      </w:pPr>
      <w:r w:rsidRPr="00725A1D">
        <w:rPr>
          <w:b/>
          <w:iCs/>
          <w:spacing w:val="-6"/>
          <w:szCs w:val="28"/>
        </w:rPr>
        <w:t>Về việc</w:t>
      </w:r>
      <w:r w:rsidRPr="00725A1D">
        <w:rPr>
          <w:b/>
          <w:iCs/>
          <w:spacing w:val="-6"/>
          <w:szCs w:val="28"/>
          <w:lang w:val="vi"/>
        </w:rPr>
        <w:t xml:space="preserve"> chào giá dịch vụ truyền dẫn phát sóng kênh truyền hình Bắc Ninh tiêu chuẩn HD trên truyền hình kỹ thuật số mặt đất khu vực Đồng bằng Sông Hồng</w:t>
      </w:r>
    </w:p>
    <w:p w14:paraId="1AB86564" w14:textId="233812BC" w:rsidR="00725A1D" w:rsidRPr="00725A1D" w:rsidRDefault="00725A1D" w:rsidP="00725A1D">
      <w:pPr>
        <w:spacing w:after="0"/>
        <w:jc w:val="center"/>
        <w:rPr>
          <w:b/>
          <w:iCs/>
          <w:spacing w:val="-6"/>
          <w:szCs w:val="28"/>
        </w:rPr>
      </w:pPr>
      <w:r>
        <w:rPr>
          <w:b/>
          <w:iCs/>
          <w:spacing w:val="-6"/>
          <w:szCs w:val="28"/>
        </w:rPr>
        <w:t>-----</w:t>
      </w:r>
    </w:p>
    <w:p w14:paraId="3933F2A5" w14:textId="77777777" w:rsidR="00725A1D" w:rsidRPr="00725A1D" w:rsidRDefault="00725A1D" w:rsidP="00725A1D">
      <w:pPr>
        <w:spacing w:after="0"/>
        <w:jc w:val="center"/>
        <w:rPr>
          <w:b/>
          <w:iCs/>
          <w:spacing w:val="-6"/>
          <w:szCs w:val="28"/>
          <w:lang w:val="vi"/>
        </w:rPr>
      </w:pPr>
    </w:p>
    <w:bookmarkEnd w:id="0"/>
    <w:p w14:paraId="4718F79C" w14:textId="77777777" w:rsidR="007F6C8D" w:rsidRDefault="007F6C8D" w:rsidP="000A365B">
      <w:pPr>
        <w:ind w:firstLine="720"/>
        <w:rPr>
          <w:lang w:val="vi"/>
        </w:rPr>
      </w:pPr>
    </w:p>
    <w:p w14:paraId="23DFFA62" w14:textId="5DB3FFF0" w:rsidR="000A365B" w:rsidRPr="007E6BAF" w:rsidRDefault="000A365B" w:rsidP="00363F14">
      <w:pPr>
        <w:spacing w:before="120" w:after="0" w:line="420" w:lineRule="exact"/>
        <w:ind w:firstLine="720"/>
        <w:jc w:val="both"/>
        <w:rPr>
          <w:lang w:val="vi"/>
        </w:rPr>
      </w:pPr>
      <w:r w:rsidRPr="007E6BAF">
        <w:rPr>
          <w:lang w:val="vi"/>
        </w:rPr>
        <w:t xml:space="preserve">Báo và </w:t>
      </w:r>
      <w:r w:rsidR="004301DB" w:rsidRPr="007E6BAF">
        <w:rPr>
          <w:lang w:val="vi"/>
        </w:rPr>
        <w:t>P</w:t>
      </w:r>
      <w:r w:rsidRPr="007E6BAF">
        <w:rPr>
          <w:lang w:val="vi"/>
        </w:rPr>
        <w:t>hát thanh</w:t>
      </w:r>
      <w:r w:rsidR="004301DB" w:rsidRPr="007E6BAF">
        <w:rPr>
          <w:lang w:val="vi"/>
        </w:rPr>
        <w:t>,</w:t>
      </w:r>
      <w:r w:rsidRPr="007E6BAF">
        <w:rPr>
          <w:lang w:val="vi"/>
        </w:rPr>
        <w:t xml:space="preserve"> </w:t>
      </w:r>
      <w:r w:rsidR="004301DB" w:rsidRPr="007E6BAF">
        <w:rPr>
          <w:lang w:val="vi"/>
        </w:rPr>
        <w:t>T</w:t>
      </w:r>
      <w:r w:rsidRPr="007E6BAF">
        <w:rPr>
          <w:lang w:val="vi"/>
        </w:rPr>
        <w:t>ruyền hình Bắc Ninh</w:t>
      </w:r>
      <w:r w:rsidRPr="000A365B">
        <w:rPr>
          <w:lang w:val="vi"/>
        </w:rPr>
        <w:t xml:space="preserve"> có nhu cầu tiếp nhận báo giá để tham khảo, xây dựng giá gói thầu, làm cơ sở tổ chức lựa chọn nhà thầu </w:t>
      </w:r>
      <w:r w:rsidRPr="007E6BAF">
        <w:rPr>
          <w:lang w:val="vi"/>
        </w:rPr>
        <w:t>“</w:t>
      </w:r>
      <w:r w:rsidR="00B40C70" w:rsidRPr="00B40C70">
        <w:rPr>
          <w:lang w:val="vi"/>
        </w:rPr>
        <w:t>Cung cấp dịch vụ truyền dẫn phát sóng kênh Truyền hình Bắc Ninh tiêu chuẩn HD trên mạng phát sóng truyền hình kỹ thuật số mặt đất đơn tần khu vực Đồng bằng Sông Hồng</w:t>
      </w:r>
      <w:r w:rsidRPr="007E6BAF">
        <w:rPr>
          <w:lang w:val="vi"/>
        </w:rPr>
        <w:t>”</w:t>
      </w:r>
      <w:r w:rsidR="001525A0" w:rsidRPr="001525A0">
        <w:rPr>
          <w:lang w:val="vi"/>
        </w:rPr>
        <w:t>; đơn vị m</w:t>
      </w:r>
      <w:r w:rsidRPr="000A365B">
        <w:rPr>
          <w:lang w:val="vi"/>
        </w:rPr>
        <w:t xml:space="preserve">ời </w:t>
      </w:r>
      <w:r w:rsidRPr="007E6BAF">
        <w:rPr>
          <w:lang w:val="vi"/>
        </w:rPr>
        <w:t xml:space="preserve">các Nhà cung cấp dịch vụ </w:t>
      </w:r>
      <w:r w:rsidRPr="000A365B">
        <w:rPr>
          <w:lang w:val="vi"/>
        </w:rPr>
        <w:t xml:space="preserve">gửi báo giá với </w:t>
      </w:r>
      <w:r w:rsidR="001525A0" w:rsidRPr="001525A0">
        <w:rPr>
          <w:lang w:val="vi"/>
        </w:rPr>
        <w:t xml:space="preserve">các </w:t>
      </w:r>
      <w:r w:rsidRPr="000A365B">
        <w:rPr>
          <w:lang w:val="vi"/>
        </w:rPr>
        <w:t>nội dung cụ thể như sau:</w:t>
      </w:r>
    </w:p>
    <w:p w14:paraId="62954BDB" w14:textId="77777777" w:rsidR="006865BD" w:rsidRPr="007E6BAF" w:rsidRDefault="006865BD" w:rsidP="00363F14">
      <w:pPr>
        <w:spacing w:before="120" w:after="0" w:line="420" w:lineRule="exact"/>
        <w:ind w:firstLine="720"/>
        <w:jc w:val="both"/>
        <w:rPr>
          <w:b/>
          <w:lang w:val="vi"/>
        </w:rPr>
      </w:pPr>
      <w:r w:rsidRPr="007E6BAF">
        <w:rPr>
          <w:b/>
          <w:lang w:val="vi"/>
        </w:rPr>
        <w:t>I. Thông tin của đơn vị yêu cầu báo giá</w:t>
      </w:r>
    </w:p>
    <w:p w14:paraId="148BEAA0" w14:textId="77777777" w:rsidR="006865BD" w:rsidRPr="007E6BAF" w:rsidRDefault="006865BD" w:rsidP="00363F14">
      <w:pPr>
        <w:spacing w:before="120" w:after="0" w:line="420" w:lineRule="exact"/>
        <w:jc w:val="both"/>
        <w:rPr>
          <w:lang w:val="vi"/>
        </w:rPr>
      </w:pPr>
      <w:r w:rsidRPr="007E6BAF">
        <w:rPr>
          <w:lang w:val="vi"/>
        </w:rPr>
        <w:tab/>
        <w:t>1. Đơn vị yêu cầu báo giá: Báo và Phát thanh, Truyền hình Bắc Ninh</w:t>
      </w:r>
    </w:p>
    <w:p w14:paraId="56B4BC56" w14:textId="77777777" w:rsidR="006865BD" w:rsidRPr="007E6BAF" w:rsidRDefault="006865BD" w:rsidP="00363F14">
      <w:pPr>
        <w:spacing w:before="120" w:after="0" w:line="420" w:lineRule="exact"/>
        <w:jc w:val="both"/>
        <w:rPr>
          <w:lang w:val="vi"/>
        </w:rPr>
      </w:pPr>
      <w:r w:rsidRPr="007E6BAF">
        <w:rPr>
          <w:lang w:val="vi"/>
        </w:rPr>
        <w:tab/>
        <w:t xml:space="preserve">2. </w:t>
      </w:r>
      <w:r w:rsidRPr="000A365B">
        <w:rPr>
          <w:lang w:val="vi"/>
        </w:rPr>
        <w:t>Thông tin liên hệ của người chịu trách nhiệm tiếp nhận báo giá:</w:t>
      </w:r>
    </w:p>
    <w:p w14:paraId="6EAA22A1" w14:textId="77777777" w:rsidR="006865BD" w:rsidRPr="007E6BAF" w:rsidRDefault="006865BD" w:rsidP="00363F14">
      <w:pPr>
        <w:spacing w:before="120" w:after="0" w:line="420" w:lineRule="exact"/>
        <w:ind w:firstLine="720"/>
        <w:jc w:val="both"/>
        <w:rPr>
          <w:lang w:val="vi"/>
        </w:rPr>
      </w:pPr>
      <w:r w:rsidRPr="007E6BAF">
        <w:rPr>
          <w:lang w:val="vi"/>
        </w:rPr>
        <w:t xml:space="preserve">- </w:t>
      </w:r>
      <w:r w:rsidRPr="000A365B">
        <w:rPr>
          <w:lang w:val="vi"/>
        </w:rPr>
        <w:t xml:space="preserve">Họ tên: </w:t>
      </w:r>
      <w:r w:rsidRPr="007E6BAF">
        <w:rPr>
          <w:lang w:val="vi"/>
        </w:rPr>
        <w:t>Nguyễn Thị Việt Hoa</w:t>
      </w:r>
    </w:p>
    <w:p w14:paraId="0FFF7034" w14:textId="77777777" w:rsidR="006865BD" w:rsidRPr="007E6BAF" w:rsidRDefault="006865BD" w:rsidP="00363F14">
      <w:pPr>
        <w:spacing w:before="120" w:after="0" w:line="420" w:lineRule="exact"/>
        <w:ind w:firstLine="720"/>
        <w:jc w:val="both"/>
        <w:rPr>
          <w:lang w:val="vi"/>
        </w:rPr>
      </w:pPr>
      <w:r w:rsidRPr="007E6BAF">
        <w:rPr>
          <w:lang w:val="vi"/>
        </w:rPr>
        <w:t xml:space="preserve">- </w:t>
      </w:r>
      <w:r w:rsidRPr="000A365B">
        <w:rPr>
          <w:lang w:val="vi"/>
        </w:rPr>
        <w:t xml:space="preserve">Chức vụ: </w:t>
      </w:r>
      <w:r w:rsidRPr="007E6BAF">
        <w:rPr>
          <w:lang w:val="vi"/>
        </w:rPr>
        <w:t>Chánh Văn phòng</w:t>
      </w:r>
    </w:p>
    <w:p w14:paraId="55803C27" w14:textId="77777777" w:rsidR="006865BD" w:rsidRPr="007E6BAF" w:rsidRDefault="006865BD" w:rsidP="00363F14">
      <w:pPr>
        <w:spacing w:before="120" w:after="0" w:line="420" w:lineRule="exact"/>
        <w:ind w:firstLine="720"/>
        <w:jc w:val="both"/>
        <w:rPr>
          <w:lang w:val="vi"/>
        </w:rPr>
      </w:pPr>
      <w:r w:rsidRPr="007E6BAF">
        <w:rPr>
          <w:lang w:val="vi"/>
        </w:rPr>
        <w:t xml:space="preserve">- </w:t>
      </w:r>
      <w:r w:rsidRPr="000A365B">
        <w:rPr>
          <w:lang w:val="vi"/>
        </w:rPr>
        <w:t>Số điện thoại: 0</w:t>
      </w:r>
      <w:r w:rsidRPr="007E6BAF">
        <w:rPr>
          <w:lang w:val="vi"/>
        </w:rPr>
        <w:t>888.492.888</w:t>
      </w:r>
    </w:p>
    <w:p w14:paraId="33908607" w14:textId="77777777" w:rsidR="006865BD" w:rsidRPr="007E6BAF" w:rsidRDefault="006865BD" w:rsidP="00363F14">
      <w:pPr>
        <w:spacing w:before="120" w:after="0" w:line="420" w:lineRule="exact"/>
        <w:ind w:firstLine="720"/>
        <w:jc w:val="both"/>
        <w:rPr>
          <w:lang w:val="vi"/>
        </w:rPr>
      </w:pPr>
      <w:r w:rsidRPr="007E6BAF">
        <w:rPr>
          <w:lang w:val="vi"/>
        </w:rPr>
        <w:t xml:space="preserve">- </w:t>
      </w:r>
      <w:r w:rsidRPr="000A365B">
        <w:rPr>
          <w:lang w:val="vi"/>
        </w:rPr>
        <w:t xml:space="preserve">Địa chỉ: </w:t>
      </w:r>
      <w:r w:rsidRPr="007E6BAF">
        <w:rPr>
          <w:lang w:val="vi"/>
        </w:rPr>
        <w:t xml:space="preserve">Báo và Phát thanh, Truyền hình Bắc Ninh - </w:t>
      </w:r>
      <w:r w:rsidRPr="00174BC1">
        <w:rPr>
          <w:lang w:val="vi"/>
        </w:rPr>
        <w:t>Đường Võ Nguyên Giáp, phường Đa Mai, tỉnh Bắc Ninh</w:t>
      </w:r>
    </w:p>
    <w:p w14:paraId="4A72768F" w14:textId="77777777" w:rsidR="006865BD" w:rsidRPr="007E6BAF" w:rsidRDefault="006865BD" w:rsidP="00D80116">
      <w:pPr>
        <w:spacing w:before="120" w:after="0" w:line="400" w:lineRule="exact"/>
        <w:ind w:firstLine="720"/>
        <w:jc w:val="both"/>
        <w:rPr>
          <w:lang w:val="vi"/>
        </w:rPr>
      </w:pPr>
      <w:r w:rsidRPr="007E6BAF">
        <w:rPr>
          <w:lang w:val="vi"/>
        </w:rPr>
        <w:t xml:space="preserve">- </w:t>
      </w:r>
      <w:r w:rsidRPr="00174BC1">
        <w:rPr>
          <w:lang w:val="vi"/>
        </w:rPr>
        <w:t xml:space="preserve">Email: </w:t>
      </w:r>
      <w:hyperlink r:id="rId7" w:history="1">
        <w:r w:rsidRPr="007E6BAF">
          <w:rPr>
            <w:rStyle w:val="Hyperlink"/>
            <w:lang w:val="vi"/>
          </w:rPr>
          <w:t>hoabbg@gmail.com</w:t>
        </w:r>
      </w:hyperlink>
    </w:p>
    <w:p w14:paraId="05C420F0" w14:textId="77777777" w:rsidR="00363F14" w:rsidRDefault="006865BD" w:rsidP="00D80116">
      <w:pPr>
        <w:spacing w:before="120" w:after="0" w:line="400" w:lineRule="exact"/>
        <w:ind w:firstLine="720"/>
        <w:jc w:val="both"/>
        <w:rPr>
          <w:lang w:val="vi"/>
        </w:rPr>
      </w:pPr>
      <w:r w:rsidRPr="007E6BAF">
        <w:rPr>
          <w:lang w:val="vi"/>
        </w:rPr>
        <w:t xml:space="preserve">3. Hình thức tiếp nhận báo giá: </w:t>
      </w:r>
    </w:p>
    <w:p w14:paraId="243B38BF" w14:textId="57E49A5C" w:rsidR="006865BD" w:rsidRPr="001525A0" w:rsidRDefault="006865BD" w:rsidP="00D80116">
      <w:pPr>
        <w:spacing w:before="120" w:after="0" w:line="400" w:lineRule="exact"/>
        <w:ind w:firstLine="720"/>
        <w:jc w:val="both"/>
        <w:rPr>
          <w:lang w:val="vi"/>
        </w:rPr>
      </w:pPr>
      <w:r w:rsidRPr="007E6BAF">
        <w:rPr>
          <w:lang w:val="vi"/>
        </w:rPr>
        <w:t>Trực tiếp</w:t>
      </w:r>
      <w:r w:rsidR="00363F14" w:rsidRPr="00725A1D">
        <w:rPr>
          <w:lang w:val="vi"/>
        </w:rPr>
        <w:t xml:space="preserve"> hoặc</w:t>
      </w:r>
      <w:r w:rsidRPr="007E6BAF">
        <w:rPr>
          <w:lang w:val="vi"/>
        </w:rPr>
        <w:t xml:space="preserve"> Email</w:t>
      </w:r>
      <w:r w:rsidR="001525A0" w:rsidRPr="001525A0">
        <w:rPr>
          <w:lang w:val="vi"/>
        </w:rPr>
        <w:t>.</w:t>
      </w:r>
    </w:p>
    <w:p w14:paraId="0EFCC757" w14:textId="77777777" w:rsidR="00174BC1" w:rsidRPr="007E6BAF" w:rsidRDefault="00174BC1" w:rsidP="00D80116">
      <w:pPr>
        <w:spacing w:before="120" w:after="0" w:line="400" w:lineRule="exact"/>
        <w:ind w:firstLine="720"/>
        <w:jc w:val="both"/>
        <w:rPr>
          <w:lang w:val="vi"/>
        </w:rPr>
      </w:pPr>
      <w:r w:rsidRPr="007E6BAF">
        <w:rPr>
          <w:lang w:val="vi"/>
        </w:rPr>
        <w:t>4. Thời hạn tiếp nhận báo giá:</w:t>
      </w:r>
    </w:p>
    <w:p w14:paraId="127800D1" w14:textId="04771B92" w:rsidR="00174BC1" w:rsidRPr="001525A0" w:rsidRDefault="00174BC1" w:rsidP="00D80116">
      <w:pPr>
        <w:spacing w:before="120" w:after="0" w:line="400" w:lineRule="exact"/>
        <w:ind w:firstLine="720"/>
        <w:jc w:val="both"/>
        <w:rPr>
          <w:lang w:val="vi"/>
        </w:rPr>
      </w:pPr>
      <w:r w:rsidRPr="007E6BAF">
        <w:rPr>
          <w:lang w:val="vi"/>
        </w:rPr>
        <w:t xml:space="preserve">Từ </w:t>
      </w:r>
      <w:r w:rsidR="001525A0" w:rsidRPr="007E6BAF">
        <w:rPr>
          <w:lang w:val="vi"/>
        </w:rPr>
        <w:t>14:00</w:t>
      </w:r>
      <w:r w:rsidR="001525A0" w:rsidRPr="001525A0">
        <w:rPr>
          <w:lang w:val="vi"/>
        </w:rPr>
        <w:t>’</w:t>
      </w:r>
      <w:r w:rsidR="001525A0" w:rsidRPr="007E6BAF">
        <w:rPr>
          <w:lang w:val="vi"/>
        </w:rPr>
        <w:t xml:space="preserve"> </w:t>
      </w:r>
      <w:r w:rsidRPr="007E6BAF">
        <w:rPr>
          <w:lang w:val="vi"/>
        </w:rPr>
        <w:t xml:space="preserve">ngày </w:t>
      </w:r>
      <w:r w:rsidR="00B40C70" w:rsidRPr="007E6BAF">
        <w:rPr>
          <w:lang w:val="vi"/>
        </w:rPr>
        <w:t>05</w:t>
      </w:r>
      <w:r w:rsidRPr="007E6BAF">
        <w:rPr>
          <w:lang w:val="vi"/>
        </w:rPr>
        <w:t>/0</w:t>
      </w:r>
      <w:r w:rsidR="00B40C70" w:rsidRPr="007E6BAF">
        <w:rPr>
          <w:lang w:val="vi"/>
        </w:rPr>
        <w:t>5</w:t>
      </w:r>
      <w:r w:rsidRPr="007E6BAF">
        <w:rPr>
          <w:lang w:val="vi"/>
        </w:rPr>
        <w:t xml:space="preserve">/2026 đến trước </w:t>
      </w:r>
      <w:r w:rsidR="00B40C70" w:rsidRPr="007E6BAF">
        <w:rPr>
          <w:lang w:val="vi"/>
        </w:rPr>
        <w:t>17h00</w:t>
      </w:r>
      <w:r w:rsidR="001525A0" w:rsidRPr="001525A0">
        <w:rPr>
          <w:lang w:val="vi"/>
        </w:rPr>
        <w:t>’</w:t>
      </w:r>
      <w:r w:rsidR="00B40C70" w:rsidRPr="007E6BAF">
        <w:rPr>
          <w:lang w:val="vi"/>
        </w:rPr>
        <w:t xml:space="preserve"> ngày 09</w:t>
      </w:r>
      <w:r w:rsidRPr="007E6BAF">
        <w:rPr>
          <w:lang w:val="vi"/>
        </w:rPr>
        <w:t>/0</w:t>
      </w:r>
      <w:r w:rsidR="00B40C70" w:rsidRPr="007E6BAF">
        <w:rPr>
          <w:lang w:val="vi"/>
        </w:rPr>
        <w:t>5</w:t>
      </w:r>
      <w:r w:rsidRPr="007E6BAF">
        <w:rPr>
          <w:lang w:val="vi"/>
        </w:rPr>
        <w:t>/2026</w:t>
      </w:r>
      <w:r w:rsidR="001525A0" w:rsidRPr="001525A0">
        <w:rPr>
          <w:lang w:val="vi"/>
        </w:rPr>
        <w:t>.</w:t>
      </w:r>
    </w:p>
    <w:p w14:paraId="20C40BD9" w14:textId="77777777" w:rsidR="00174BC1" w:rsidRPr="007E6BAF" w:rsidRDefault="00174BC1" w:rsidP="00D80116">
      <w:pPr>
        <w:spacing w:before="120" w:after="0" w:line="400" w:lineRule="exact"/>
        <w:ind w:firstLine="720"/>
        <w:jc w:val="both"/>
        <w:rPr>
          <w:lang w:val="vi"/>
        </w:rPr>
      </w:pPr>
      <w:r w:rsidRPr="007E6BAF">
        <w:rPr>
          <w:lang w:val="vi"/>
        </w:rPr>
        <w:t>Các báo giá nhận được sau thời điểm nêu trên sẽ không được xem xét.</w:t>
      </w:r>
    </w:p>
    <w:p w14:paraId="1C0746F8" w14:textId="77777777" w:rsidR="00174BC1" w:rsidRPr="007E6BAF" w:rsidRDefault="00174BC1" w:rsidP="00D80116">
      <w:pPr>
        <w:spacing w:before="120" w:after="0" w:line="400" w:lineRule="exact"/>
        <w:ind w:firstLine="720"/>
        <w:jc w:val="both"/>
        <w:rPr>
          <w:lang w:val="vi"/>
        </w:rPr>
      </w:pPr>
      <w:r w:rsidRPr="007E6BAF">
        <w:rPr>
          <w:lang w:val="vi"/>
        </w:rPr>
        <w:t>5. Thời hạn có hiệu lực của báo giá:</w:t>
      </w:r>
    </w:p>
    <w:p w14:paraId="5E3A6857" w14:textId="44F84B8C" w:rsidR="00174BC1" w:rsidRPr="001525A0" w:rsidRDefault="00174BC1" w:rsidP="00D80116">
      <w:pPr>
        <w:spacing w:before="120" w:after="0" w:line="400" w:lineRule="exact"/>
        <w:ind w:firstLine="720"/>
        <w:jc w:val="both"/>
        <w:rPr>
          <w:lang w:val="vi"/>
        </w:rPr>
      </w:pPr>
      <w:r w:rsidRPr="007E6BAF">
        <w:rPr>
          <w:lang w:val="vi"/>
        </w:rPr>
        <w:t xml:space="preserve">Tối thiểu 90 ngày kể từ </w:t>
      </w:r>
      <w:r w:rsidR="001525A0" w:rsidRPr="007E6BAF">
        <w:rPr>
          <w:lang w:val="vi"/>
        </w:rPr>
        <w:t>17h00</w:t>
      </w:r>
      <w:r w:rsidR="001525A0" w:rsidRPr="001525A0">
        <w:rPr>
          <w:lang w:val="vi"/>
        </w:rPr>
        <w:t xml:space="preserve">’ </w:t>
      </w:r>
      <w:r w:rsidRPr="007E6BAF">
        <w:rPr>
          <w:lang w:val="vi"/>
        </w:rPr>
        <w:t xml:space="preserve">ngày </w:t>
      </w:r>
      <w:r w:rsidR="00B40C70" w:rsidRPr="007E6BAF">
        <w:rPr>
          <w:lang w:val="vi"/>
        </w:rPr>
        <w:t>09</w:t>
      </w:r>
      <w:r w:rsidRPr="007E6BAF">
        <w:rPr>
          <w:lang w:val="vi"/>
        </w:rPr>
        <w:t>/0</w:t>
      </w:r>
      <w:r w:rsidR="00B40C70" w:rsidRPr="007E6BAF">
        <w:rPr>
          <w:lang w:val="vi"/>
        </w:rPr>
        <w:t>5</w:t>
      </w:r>
      <w:r w:rsidRPr="007E6BAF">
        <w:rPr>
          <w:lang w:val="vi"/>
        </w:rPr>
        <w:t>/2026</w:t>
      </w:r>
      <w:r w:rsidR="001525A0" w:rsidRPr="001525A0">
        <w:rPr>
          <w:lang w:val="vi"/>
        </w:rPr>
        <w:t>.</w:t>
      </w:r>
    </w:p>
    <w:p w14:paraId="01C1C00E" w14:textId="77777777" w:rsidR="00174BC1" w:rsidRPr="007E6BAF" w:rsidRDefault="00174BC1" w:rsidP="00D80116">
      <w:pPr>
        <w:spacing w:before="120" w:after="0" w:line="400" w:lineRule="exact"/>
        <w:ind w:firstLine="720"/>
        <w:jc w:val="both"/>
        <w:rPr>
          <w:b/>
          <w:lang w:val="vi"/>
        </w:rPr>
      </w:pPr>
      <w:r w:rsidRPr="007E6BAF">
        <w:rPr>
          <w:b/>
          <w:lang w:val="vi"/>
        </w:rPr>
        <w:t>II. Nội dung yêu cầu báo giá</w:t>
      </w:r>
    </w:p>
    <w:tbl>
      <w:tblPr>
        <w:tblW w:w="90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6368"/>
        <w:gridCol w:w="991"/>
        <w:gridCol w:w="930"/>
      </w:tblGrid>
      <w:tr w:rsidR="00174BC1" w:rsidRPr="00174BC1" w14:paraId="2CB98471" w14:textId="77777777" w:rsidTr="00D80116">
        <w:trPr>
          <w:tblHeader/>
          <w:jc w:val="right"/>
        </w:trPr>
        <w:tc>
          <w:tcPr>
            <w:tcW w:w="805" w:type="dxa"/>
            <w:vAlign w:val="center"/>
          </w:tcPr>
          <w:p w14:paraId="00F18287" w14:textId="77777777" w:rsidR="00174BC1" w:rsidRPr="00174BC1" w:rsidRDefault="00174BC1" w:rsidP="00D80116">
            <w:pPr>
              <w:spacing w:after="0" w:line="288" w:lineRule="auto"/>
              <w:contextualSpacing/>
              <w:jc w:val="center"/>
              <w:rPr>
                <w:rFonts w:eastAsia="Aptos" w:cs="Times New Roman"/>
                <w:kern w:val="2"/>
                <w:sz w:val="26"/>
                <w:szCs w:val="26"/>
              </w:rPr>
            </w:pPr>
            <w:r w:rsidRPr="00174BC1">
              <w:rPr>
                <w:rFonts w:eastAsia="Aptos" w:cs="Times New Roman"/>
                <w:b/>
                <w:bCs/>
                <w:kern w:val="2"/>
                <w:sz w:val="26"/>
                <w:szCs w:val="26"/>
              </w:rPr>
              <w:lastRenderedPageBreak/>
              <w:t>STT</w:t>
            </w:r>
          </w:p>
        </w:tc>
        <w:tc>
          <w:tcPr>
            <w:tcW w:w="6368" w:type="dxa"/>
            <w:vAlign w:val="center"/>
          </w:tcPr>
          <w:p w14:paraId="4C291351" w14:textId="77777777" w:rsidR="00174BC1" w:rsidRPr="00174BC1" w:rsidRDefault="00174BC1" w:rsidP="00174BC1">
            <w:pPr>
              <w:spacing w:after="0" w:line="288" w:lineRule="auto"/>
              <w:contextualSpacing/>
              <w:jc w:val="center"/>
              <w:rPr>
                <w:rFonts w:eastAsia="Aptos" w:cs="Times New Roman"/>
                <w:kern w:val="2"/>
                <w:sz w:val="26"/>
                <w:szCs w:val="26"/>
              </w:rPr>
            </w:pPr>
            <w:r w:rsidRPr="00174BC1">
              <w:rPr>
                <w:rFonts w:eastAsia="Aptos" w:cs="Times New Roman"/>
                <w:b/>
                <w:bCs/>
                <w:kern w:val="2"/>
                <w:sz w:val="26"/>
                <w:szCs w:val="26"/>
              </w:rPr>
              <w:t>Danh mục dịch vụ và Mô tả</w:t>
            </w:r>
          </w:p>
        </w:tc>
        <w:tc>
          <w:tcPr>
            <w:tcW w:w="991" w:type="dxa"/>
            <w:vAlign w:val="center"/>
          </w:tcPr>
          <w:p w14:paraId="5ED6E395" w14:textId="77777777" w:rsidR="00174BC1" w:rsidRPr="00174BC1" w:rsidRDefault="00174BC1" w:rsidP="00D80116">
            <w:pPr>
              <w:spacing w:after="0" w:line="288" w:lineRule="auto"/>
              <w:contextualSpacing/>
              <w:jc w:val="center"/>
              <w:rPr>
                <w:rFonts w:eastAsia="Aptos" w:cs="Times New Roman"/>
                <w:kern w:val="2"/>
                <w:sz w:val="26"/>
                <w:szCs w:val="26"/>
              </w:rPr>
            </w:pPr>
            <w:r w:rsidRPr="00174BC1">
              <w:rPr>
                <w:rFonts w:eastAsia="Aptos" w:cs="Times New Roman"/>
                <w:b/>
                <w:bCs/>
                <w:kern w:val="2"/>
                <w:sz w:val="26"/>
                <w:szCs w:val="26"/>
              </w:rPr>
              <w:t>ĐVT</w:t>
            </w:r>
          </w:p>
        </w:tc>
        <w:tc>
          <w:tcPr>
            <w:tcW w:w="930" w:type="dxa"/>
            <w:vAlign w:val="center"/>
          </w:tcPr>
          <w:p w14:paraId="74E5BE11" w14:textId="77777777" w:rsidR="00174BC1" w:rsidRPr="00174BC1" w:rsidRDefault="00174BC1" w:rsidP="00D80116">
            <w:pPr>
              <w:spacing w:after="0" w:line="288" w:lineRule="auto"/>
              <w:contextualSpacing/>
              <w:jc w:val="center"/>
              <w:rPr>
                <w:rFonts w:eastAsia="Aptos" w:cs="Times New Roman"/>
                <w:kern w:val="2"/>
                <w:sz w:val="26"/>
                <w:szCs w:val="26"/>
              </w:rPr>
            </w:pPr>
            <w:r w:rsidRPr="00174BC1">
              <w:rPr>
                <w:rFonts w:eastAsia="Aptos" w:cs="Times New Roman"/>
                <w:b/>
                <w:bCs/>
                <w:kern w:val="2"/>
                <w:sz w:val="26"/>
                <w:szCs w:val="26"/>
              </w:rPr>
              <w:t>Số lượng</w:t>
            </w:r>
          </w:p>
        </w:tc>
      </w:tr>
      <w:tr w:rsidR="00174BC1" w:rsidRPr="00174BC1" w14:paraId="17ECCF86" w14:textId="77777777" w:rsidTr="00D80116">
        <w:trPr>
          <w:jc w:val="right"/>
        </w:trPr>
        <w:tc>
          <w:tcPr>
            <w:tcW w:w="805" w:type="dxa"/>
            <w:vAlign w:val="center"/>
          </w:tcPr>
          <w:p w14:paraId="641ABD0A" w14:textId="77777777" w:rsidR="00174BC1" w:rsidRPr="00174BC1" w:rsidRDefault="00174BC1" w:rsidP="00D80116">
            <w:pPr>
              <w:spacing w:after="0" w:line="288" w:lineRule="auto"/>
              <w:contextualSpacing/>
              <w:jc w:val="center"/>
              <w:rPr>
                <w:rFonts w:eastAsia="Aptos" w:cs="Times New Roman"/>
                <w:b/>
                <w:bCs/>
                <w:kern w:val="2"/>
                <w:sz w:val="26"/>
                <w:szCs w:val="26"/>
              </w:rPr>
            </w:pPr>
            <w:r w:rsidRPr="00174BC1">
              <w:rPr>
                <w:rFonts w:eastAsia="Aptos" w:cs="Times New Roman"/>
                <w:b/>
                <w:bCs/>
                <w:kern w:val="2"/>
                <w:sz w:val="26"/>
                <w:szCs w:val="26"/>
              </w:rPr>
              <w:t>I</w:t>
            </w:r>
          </w:p>
        </w:tc>
        <w:tc>
          <w:tcPr>
            <w:tcW w:w="6368" w:type="dxa"/>
            <w:vAlign w:val="center"/>
          </w:tcPr>
          <w:p w14:paraId="70D3083D" w14:textId="77777777" w:rsidR="00174BC1" w:rsidRPr="00174BC1" w:rsidRDefault="00B40C70" w:rsidP="00174BC1">
            <w:pPr>
              <w:spacing w:after="0" w:line="288" w:lineRule="auto"/>
              <w:contextualSpacing/>
              <w:jc w:val="both"/>
              <w:rPr>
                <w:rFonts w:eastAsia="Aptos" w:cs="Times New Roman"/>
                <w:kern w:val="2"/>
                <w:sz w:val="26"/>
                <w:szCs w:val="26"/>
              </w:rPr>
            </w:pPr>
            <w:r w:rsidRPr="00B40C70">
              <w:rPr>
                <w:rFonts w:eastAsia="Aptos" w:cs="Times New Roman"/>
                <w:b/>
                <w:kern w:val="2"/>
                <w:sz w:val="26"/>
                <w:szCs w:val="26"/>
              </w:rPr>
              <w:t>Cung cấp dịch vụ truyền dẫn phát sóng kênh Truyền hình Bắc Ninh tiêu chuẩn HD trên mạng phát sóng truyền hình kỹ thuật số mặt đất đơn tần khu vực Đồng bằng Sông Hồng</w:t>
            </w:r>
          </w:p>
        </w:tc>
        <w:tc>
          <w:tcPr>
            <w:tcW w:w="991" w:type="dxa"/>
            <w:vAlign w:val="center"/>
          </w:tcPr>
          <w:p w14:paraId="6AF003AB" w14:textId="77777777" w:rsidR="00174BC1" w:rsidRPr="00174BC1" w:rsidRDefault="00174BC1" w:rsidP="00D80116">
            <w:pPr>
              <w:spacing w:after="0" w:line="288" w:lineRule="auto"/>
              <w:contextualSpacing/>
              <w:jc w:val="center"/>
              <w:rPr>
                <w:rFonts w:eastAsia="Aptos" w:cs="Times New Roman"/>
                <w:kern w:val="2"/>
                <w:sz w:val="26"/>
                <w:szCs w:val="26"/>
              </w:rPr>
            </w:pPr>
            <w:r w:rsidRPr="00174BC1">
              <w:rPr>
                <w:rFonts w:eastAsia="Aptos" w:cs="Times New Roman"/>
                <w:b/>
                <w:bCs/>
                <w:kern w:val="2"/>
                <w:sz w:val="26"/>
                <w:szCs w:val="26"/>
              </w:rPr>
              <w:t>Tháng</w:t>
            </w:r>
          </w:p>
        </w:tc>
        <w:tc>
          <w:tcPr>
            <w:tcW w:w="930" w:type="dxa"/>
            <w:vAlign w:val="center"/>
          </w:tcPr>
          <w:p w14:paraId="14C9AC89" w14:textId="77777777" w:rsidR="00174BC1" w:rsidRPr="00174BC1" w:rsidRDefault="00174BC1" w:rsidP="00D80116">
            <w:pPr>
              <w:spacing w:after="0" w:line="288" w:lineRule="auto"/>
              <w:contextualSpacing/>
              <w:jc w:val="center"/>
              <w:rPr>
                <w:rFonts w:eastAsia="Aptos" w:cs="Times New Roman"/>
                <w:kern w:val="2"/>
                <w:sz w:val="26"/>
                <w:szCs w:val="26"/>
              </w:rPr>
            </w:pPr>
            <w:r w:rsidRPr="00174BC1">
              <w:rPr>
                <w:rFonts w:eastAsia="Aptos" w:cs="Times New Roman"/>
                <w:b/>
                <w:bCs/>
                <w:kern w:val="2"/>
                <w:sz w:val="26"/>
                <w:szCs w:val="26"/>
              </w:rPr>
              <w:t>24</w:t>
            </w:r>
          </w:p>
        </w:tc>
      </w:tr>
      <w:tr w:rsidR="00174BC1" w:rsidRPr="00174BC1" w14:paraId="5F32BCDC" w14:textId="77777777" w:rsidTr="00D80116">
        <w:trPr>
          <w:jc w:val="right"/>
        </w:trPr>
        <w:tc>
          <w:tcPr>
            <w:tcW w:w="805" w:type="dxa"/>
            <w:vAlign w:val="center"/>
          </w:tcPr>
          <w:p w14:paraId="72E213A7" w14:textId="77777777" w:rsidR="00174BC1" w:rsidRPr="00174BC1" w:rsidRDefault="00174BC1" w:rsidP="00D80116">
            <w:pPr>
              <w:spacing w:after="0" w:line="288" w:lineRule="auto"/>
              <w:contextualSpacing/>
              <w:jc w:val="center"/>
              <w:rPr>
                <w:rFonts w:eastAsia="Aptos" w:cs="Times New Roman"/>
                <w:kern w:val="2"/>
                <w:sz w:val="26"/>
                <w:szCs w:val="26"/>
              </w:rPr>
            </w:pPr>
            <w:r w:rsidRPr="00174BC1">
              <w:rPr>
                <w:rFonts w:eastAsia="Aptos" w:cs="Times New Roman"/>
                <w:bCs/>
                <w:kern w:val="2"/>
                <w:sz w:val="26"/>
                <w:szCs w:val="26"/>
              </w:rPr>
              <w:t>1</w:t>
            </w:r>
          </w:p>
        </w:tc>
        <w:tc>
          <w:tcPr>
            <w:tcW w:w="6368" w:type="dxa"/>
            <w:vAlign w:val="center"/>
          </w:tcPr>
          <w:p w14:paraId="6618F4E9"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Dịch vụ phát sóng kênh truyền hình Truyền hình Bắc Ninh qua mạng phát sóng truyền hình kỹ thuật số mặt đất đơn tần, vùng phủ sóng khu vực đồng bằng Sông Hồng.</w:t>
            </w:r>
          </w:p>
          <w:p w14:paraId="6678899A"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Chất lượng đường truyền và tín hiệu phát sóng</w:t>
            </w:r>
          </w:p>
          <w:p w14:paraId="3943B58F"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Phát sóng trọn vẹn 01 kênh truyền hình Bắc Ninh tiêu chuẩn HD trên mạng phát sóng truyền hình kỹ thuật số mặt đất đơn tần khu vực Đồng bằng Sông Hồng.</w:t>
            </w:r>
          </w:p>
          <w:p w14:paraId="7598F5E7"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xml:space="preserve">- Kênh truyền hình Bắc Ninh được phát trên mạng Truyền hình kỹ thuật số mặt đất đơn tần DVB-T2 là kênh quảng bá (không khóa mã). </w:t>
            </w:r>
          </w:p>
          <w:p w14:paraId="081E9FA6"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Phát sóng nguyên vẹn kênh Bắc Ninh theo tiêu chuẩn HD và không khóa mã để mọi thiết bị tích hợp thu DVB-T2 hiện có trên thị trường đều có thể thu xem.</w:t>
            </w:r>
          </w:p>
          <w:p w14:paraId="19DF592E"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Kênh truyền dẫn đảm bảo ổn định, chất lượng và thời lượng 24/24h hằng ngày.</w:t>
            </w:r>
          </w:p>
          <w:p w14:paraId="286D0431"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Đảm bảo tiêu chuẩn, chất lượng kỹ thuật từ phía phát đến phía thu đáp ứng các tiêu chuẩn kỹ thuật chuyên ngành, đảm bảo kỹ thuật ghép kênh truyền dẫn phát sóng qua mạng Truyền hình kỹ thuật số mặt đất đơn tần DVB-T2 và tiêu chuẩn kỹ thuật của đầu thu kỹ thuật số để các thiết bị thu truyền hình số DVB-T2 đáp ứng tiêu chuẩn hiện có trên thị trường thu xem bình thường.</w:t>
            </w:r>
          </w:p>
          <w:p w14:paraId="79469467"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Hệ thống ghép kênh, tạo luồng T2-MI</w:t>
            </w:r>
          </w:p>
          <w:p w14:paraId="23B833FF"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xml:space="preserve">- Hệ thống tiếp nhận phải đảm bảo ghép luồng tín hiệu IP, kênh chương trình Bắc Ninh HD 1920x1080i, nén MPEG-4/AVC, dung lượng 3 - 4Mbps, tốc độ bit không đổi (CBR). </w:t>
            </w:r>
          </w:p>
          <w:p w14:paraId="6CAF8BC9"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Hệ thống ghép kênh có cấu hình dự phòng 1+1.</w:t>
            </w:r>
          </w:p>
          <w:p w14:paraId="2592892B"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Có thiết bị thu giám sát kênh tín hiệu truyền dẫn đến và phải giám sát được tín hiệu kênh Bắc Ninh truyền dẫn đến.</w:t>
            </w:r>
          </w:p>
          <w:p w14:paraId="01A506E0"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Vùng phủ sóng</w:t>
            </w:r>
          </w:p>
          <w:p w14:paraId="33056118"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xml:space="preserve">- Vùng phủ sóng khu vực đồng bằng Sông Hồng bao gồm các tỉnh thành chính: Hà Nội, Bắc Ninh, Ninh Bình, Hải Phòng, Quảng Ninh, Hưng Yên. Chất lượng tín hiệu thu đáp </w:t>
            </w:r>
            <w:r w:rsidRPr="007E6BAF">
              <w:rPr>
                <w:rFonts w:eastAsia="Batang" w:cs="Times New Roman"/>
                <w:kern w:val="2"/>
                <w:sz w:val="26"/>
                <w:szCs w:val="26"/>
                <w:lang w:eastAsia="ko-KR"/>
              </w:rPr>
              <w:lastRenderedPageBreak/>
              <w:t xml:space="preserve">ứng quy chuẩn kỹ thuật của Bộ thông tin và Truyền thông đối với dịch vụ thu Outdoor. </w:t>
            </w:r>
          </w:p>
          <w:p w14:paraId="706AA584"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Tại địa bàn Bắc Ninh để thuận tiện cho người dân thu xem đồng thời các chương trình quảng bá của Đài Truyền hình Trung ương thì vị trí phát sóng kênh chương trình Bắc Ninh cùng hoặc gần với vị trí phát sóng của Đài Truyền hình Trung ương trên địa bàn (đảm bảo anten thu cùng hướng).</w:t>
            </w:r>
          </w:p>
          <w:p w14:paraId="465CAF74"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Hệ thống máy phát tại các địa điểm đặt máy phát sóng</w:t>
            </w:r>
          </w:p>
          <w:p w14:paraId="6CC3C5FC"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Để đảm bảo chất lượng phát sóng tốt, ổn định, yêu cầu các máy phát trong mạng phát sóng đơn tần do các hãng lớn trên thế giới sản xuất, có chất lượng cao, đáp ứng tiêu chuẩn hiện hành, có thông số chính như sau:</w:t>
            </w:r>
          </w:p>
          <w:p w14:paraId="2D8F5460"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Công suất phát của các máy phát: tối thiểu là 2kW, exciter kép dự phòng nóng 1:1.</w:t>
            </w:r>
          </w:p>
          <w:p w14:paraId="6EA4BC37"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Làm mát bằng công nghệ tiên tiến.</w:t>
            </w:r>
          </w:p>
          <w:p w14:paraId="40D585EA"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Băng thông đầu ra của máy phát: 8MHz.</w:t>
            </w:r>
          </w:p>
          <w:p w14:paraId="5A7F2644"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Tiêu chuẩn phát sóng SFN DVB-T2.</w:t>
            </w:r>
          </w:p>
          <w:p w14:paraId="5AEBEAC0"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Có chất lượng tín hiệu MER &gt;31 (theo tiêu chuẩn của Bộ Thông tin và Truyền thông).</w:t>
            </w:r>
          </w:p>
          <w:p w14:paraId="27999EBE"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Đường truyền dẫn từ trung tâm phát sóng Truyền hình số mặt đất đơn tần đến các trạm phát sóng</w:t>
            </w:r>
          </w:p>
          <w:p w14:paraId="4B6BB471"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Đường truyền IP MPLS VPN Layer 2 với định dạng tín hiệu T2MI over IP.</w:t>
            </w:r>
          </w:p>
          <w:p w14:paraId="7DF62F95"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xml:space="preserve">- Tốc độ 40 Mbps, độ ổn định kênh tối thiểu trên 99,8%.  </w:t>
            </w:r>
          </w:p>
          <w:p w14:paraId="688C73D8" w14:textId="77777777" w:rsidR="00B40C70" w:rsidRPr="007E6BAF" w:rsidRDefault="00B40C70" w:rsidP="00B40C70">
            <w:pPr>
              <w:spacing w:after="0" w:line="288" w:lineRule="auto"/>
              <w:contextualSpacing/>
              <w:jc w:val="both"/>
              <w:rPr>
                <w:rFonts w:eastAsia="Batang" w:cs="Times New Roman"/>
                <w:kern w:val="2"/>
                <w:sz w:val="26"/>
                <w:szCs w:val="26"/>
                <w:lang w:eastAsia="ko-KR"/>
              </w:rPr>
            </w:pPr>
            <w:r w:rsidRPr="007E6BAF">
              <w:rPr>
                <w:rFonts w:eastAsia="Batang" w:cs="Times New Roman"/>
                <w:kern w:val="2"/>
                <w:sz w:val="26"/>
                <w:szCs w:val="26"/>
                <w:lang w:eastAsia="ko-KR"/>
              </w:rPr>
              <w:t>- Đường truyền có dự phòng 1:1, được thực hiện bằng hai tuyến cáp quang của hai nhà cung cấp dịch vụ, chạy theo hai hướng khác nhau để đảm bảo kết nối có dự phòng nóng về mặt vật lý, không làm gián đoạn kênh truyền.</w:t>
            </w:r>
          </w:p>
          <w:p w14:paraId="6F45041A" w14:textId="77777777" w:rsidR="00174BC1" w:rsidRPr="00174BC1" w:rsidRDefault="00B40C70" w:rsidP="00B40C70">
            <w:pPr>
              <w:spacing w:after="0" w:line="288" w:lineRule="auto"/>
              <w:contextualSpacing/>
              <w:jc w:val="both"/>
              <w:rPr>
                <w:rFonts w:eastAsia="Aptos" w:cs="Times New Roman"/>
                <w:kern w:val="2"/>
                <w:sz w:val="26"/>
                <w:szCs w:val="26"/>
              </w:rPr>
            </w:pPr>
            <w:r w:rsidRPr="007E6BAF">
              <w:rPr>
                <w:rFonts w:eastAsia="Batang" w:cs="Times New Roman"/>
                <w:kern w:val="2"/>
                <w:sz w:val="26"/>
                <w:szCs w:val="26"/>
                <w:lang w:eastAsia="ko-KR"/>
              </w:rPr>
              <w:t>- Chất lượng kênh truyền được giám sát liên tục 24/7.</w:t>
            </w:r>
          </w:p>
        </w:tc>
        <w:tc>
          <w:tcPr>
            <w:tcW w:w="991" w:type="dxa"/>
            <w:vAlign w:val="center"/>
          </w:tcPr>
          <w:p w14:paraId="45BB4318" w14:textId="77777777" w:rsidR="00174BC1" w:rsidRPr="00174BC1" w:rsidRDefault="00174BC1" w:rsidP="00D80116">
            <w:pPr>
              <w:spacing w:after="0" w:line="288" w:lineRule="auto"/>
              <w:contextualSpacing/>
              <w:jc w:val="center"/>
              <w:rPr>
                <w:rFonts w:eastAsia="Aptos" w:cs="Times New Roman"/>
                <w:kern w:val="2"/>
                <w:sz w:val="26"/>
                <w:szCs w:val="26"/>
              </w:rPr>
            </w:pPr>
            <w:r w:rsidRPr="00174BC1">
              <w:rPr>
                <w:rFonts w:eastAsia="Aptos" w:cs="Times New Roman"/>
                <w:kern w:val="2"/>
                <w:sz w:val="26"/>
                <w:szCs w:val="26"/>
              </w:rPr>
              <w:lastRenderedPageBreak/>
              <w:t>Tháng</w:t>
            </w:r>
          </w:p>
        </w:tc>
        <w:tc>
          <w:tcPr>
            <w:tcW w:w="930" w:type="dxa"/>
            <w:vAlign w:val="center"/>
          </w:tcPr>
          <w:p w14:paraId="3C09CE0E" w14:textId="77777777" w:rsidR="00174BC1" w:rsidRPr="00174BC1" w:rsidRDefault="00174BC1" w:rsidP="00D80116">
            <w:pPr>
              <w:spacing w:after="0" w:line="288" w:lineRule="auto"/>
              <w:contextualSpacing/>
              <w:jc w:val="center"/>
              <w:rPr>
                <w:rFonts w:eastAsia="Aptos" w:cs="Times New Roman"/>
                <w:kern w:val="2"/>
                <w:sz w:val="26"/>
                <w:szCs w:val="26"/>
              </w:rPr>
            </w:pPr>
            <w:r w:rsidRPr="00174BC1">
              <w:rPr>
                <w:rFonts w:eastAsia="Aptos" w:cs="Times New Roman"/>
                <w:kern w:val="2"/>
                <w:sz w:val="26"/>
                <w:szCs w:val="26"/>
              </w:rPr>
              <w:t>24</w:t>
            </w:r>
          </w:p>
        </w:tc>
      </w:tr>
      <w:tr w:rsidR="00174BC1" w:rsidRPr="00174BC1" w14:paraId="1C3FBB3B" w14:textId="77777777" w:rsidTr="00D80116">
        <w:trPr>
          <w:jc w:val="right"/>
        </w:trPr>
        <w:tc>
          <w:tcPr>
            <w:tcW w:w="805" w:type="dxa"/>
            <w:vAlign w:val="center"/>
          </w:tcPr>
          <w:p w14:paraId="38843297" w14:textId="77777777" w:rsidR="00174BC1" w:rsidRPr="00174BC1" w:rsidRDefault="00174BC1" w:rsidP="00D80116">
            <w:pPr>
              <w:spacing w:after="0" w:line="288" w:lineRule="auto"/>
              <w:contextualSpacing/>
              <w:jc w:val="center"/>
              <w:rPr>
                <w:rFonts w:eastAsia="Aptos" w:cs="Times New Roman"/>
                <w:kern w:val="2"/>
                <w:sz w:val="26"/>
                <w:szCs w:val="26"/>
              </w:rPr>
            </w:pPr>
            <w:r w:rsidRPr="00174BC1">
              <w:rPr>
                <w:rFonts w:eastAsia="Aptos" w:cs="Times New Roman"/>
                <w:kern w:val="2"/>
                <w:sz w:val="26"/>
                <w:szCs w:val="26"/>
              </w:rPr>
              <w:t>2</w:t>
            </w:r>
          </w:p>
        </w:tc>
        <w:tc>
          <w:tcPr>
            <w:tcW w:w="6368" w:type="dxa"/>
            <w:vAlign w:val="center"/>
          </w:tcPr>
          <w:p w14:paraId="4295AF8F" w14:textId="77777777" w:rsidR="00B40C70" w:rsidRPr="00B40C70" w:rsidRDefault="00B40C70" w:rsidP="00B40C70">
            <w:pPr>
              <w:spacing w:after="0" w:line="288" w:lineRule="auto"/>
              <w:contextualSpacing/>
              <w:jc w:val="both"/>
              <w:rPr>
                <w:rFonts w:eastAsia="Batang" w:cs="Times New Roman"/>
                <w:bCs/>
                <w:kern w:val="2"/>
                <w:sz w:val="26"/>
                <w:szCs w:val="26"/>
                <w:lang w:eastAsia="ko-KR"/>
              </w:rPr>
            </w:pPr>
            <w:r w:rsidRPr="00B40C70">
              <w:rPr>
                <w:rFonts w:eastAsia="Batang" w:cs="Times New Roman"/>
                <w:bCs/>
                <w:kern w:val="2"/>
                <w:sz w:val="26"/>
                <w:szCs w:val="26"/>
                <w:lang w:eastAsia="ko-KR"/>
              </w:rPr>
              <w:t>Thuê thiết bị đầu cuối và đường truyền tín hiệu từ Báo và Phát thanh, truyền hình Bắc Ninh đến trung tâm phát sóng Truyền hình số mặt đất đơn tần, bao gồm:</w:t>
            </w:r>
          </w:p>
          <w:p w14:paraId="037CDF96" w14:textId="77777777" w:rsidR="00B40C70" w:rsidRPr="00B40C70" w:rsidRDefault="00B40C70" w:rsidP="00B40C70">
            <w:pPr>
              <w:spacing w:after="0" w:line="288" w:lineRule="auto"/>
              <w:contextualSpacing/>
              <w:jc w:val="both"/>
              <w:rPr>
                <w:rFonts w:eastAsia="Batang" w:cs="Times New Roman"/>
                <w:b/>
                <w:bCs/>
                <w:iCs/>
                <w:kern w:val="2"/>
                <w:sz w:val="26"/>
                <w:szCs w:val="26"/>
                <w:lang w:eastAsia="ko-KR"/>
              </w:rPr>
            </w:pPr>
            <w:r w:rsidRPr="00B40C70">
              <w:rPr>
                <w:rFonts w:eastAsia="Batang" w:cs="Times New Roman"/>
                <w:b/>
                <w:bCs/>
                <w:iCs/>
                <w:kern w:val="2"/>
                <w:sz w:val="26"/>
                <w:szCs w:val="26"/>
                <w:lang w:eastAsia="ko-KR"/>
              </w:rPr>
              <w:t>- 01 Bộ mã hóa và truyền dẫn tín hiệu HD:</w:t>
            </w:r>
          </w:p>
          <w:p w14:paraId="689A40C7"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Bộ mã hóa này dùng để truyền dẫn 01 chương trình truyền hình HD qua đường truyền IP, phải là loại chuyên dụng cho truyền dẫn để đảm bảo chất lượng tín hiệu cao nhất.</w:t>
            </w:r>
          </w:p>
          <w:p w14:paraId="00B3F07B"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 xml:space="preserve">Thiết bị mã hóa HD độc lập, loại Indoor chuyên dùng cho truyền dẫn nội dung (contribution), mã hóa 01 chương trình </w:t>
            </w:r>
            <w:r w:rsidRPr="00B40C70">
              <w:rPr>
                <w:rFonts w:eastAsia="Batang" w:cs="Times New Roman"/>
                <w:bCs/>
                <w:iCs/>
                <w:kern w:val="2"/>
                <w:sz w:val="26"/>
                <w:szCs w:val="26"/>
                <w:lang w:eastAsia="ko-KR"/>
              </w:rPr>
              <w:lastRenderedPageBreak/>
              <w:t xml:space="preserve">truyền hình HD thời gian thực. Có phím bấm và màn LCD điều khiển toàn bộ hoạt động và theo dõi trạng thái, cảnh báo của máy. </w:t>
            </w:r>
          </w:p>
          <w:p w14:paraId="121D5E87"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Có các đặc tính kỹ thuật tương đương hoặc cao hơn các yêu cầu dưới đây:</w:t>
            </w:r>
          </w:p>
          <w:p w14:paraId="0BC00B3B"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 xml:space="preserve">+  Đầu vào video: Tối thiểu 1 cổng vào SDI </w:t>
            </w:r>
          </w:p>
          <w:p w14:paraId="617B9F86"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  Hỗ trợ độ phân giải (resolution) HD: 1920x1080</w:t>
            </w:r>
          </w:p>
          <w:p w14:paraId="5EA3CC01"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 Chuẩn mã hóa: Video: MPEG-4 AVC HD; Audio: MPEG-1 Layer II</w:t>
            </w:r>
          </w:p>
          <w:p w14:paraId="4CD62F4F"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 IP Output: 2 đầu ra IP</w:t>
            </w:r>
          </w:p>
          <w:p w14:paraId="4FE1C795"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 Đầu ra mã hóa GbE IP: hỗ trợ UDP/RTP</w:t>
            </w:r>
          </w:p>
          <w:p w14:paraId="23B28FD3"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 Được điểu khiển thông qua phím bấm và màn LCD trước mặt máy hoặc thông qua giao diện Web qua cổng Ethernet, SNMP.</w:t>
            </w:r>
          </w:p>
          <w:p w14:paraId="14444C53"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 Hỗ trợ 2 nguồn cung cấp.</w:t>
            </w:r>
          </w:p>
          <w:p w14:paraId="1B30C83F" w14:textId="77777777" w:rsidR="00B40C70" w:rsidRPr="00B40C70" w:rsidRDefault="00B40C70" w:rsidP="00B40C70">
            <w:pPr>
              <w:spacing w:after="0" w:line="288" w:lineRule="auto"/>
              <w:contextualSpacing/>
              <w:jc w:val="both"/>
              <w:rPr>
                <w:rFonts w:eastAsia="Batang" w:cs="Times New Roman"/>
                <w:b/>
                <w:bCs/>
                <w:iCs/>
                <w:kern w:val="2"/>
                <w:sz w:val="26"/>
                <w:szCs w:val="26"/>
                <w:lang w:eastAsia="ko-KR"/>
              </w:rPr>
            </w:pPr>
            <w:r w:rsidRPr="00B40C70">
              <w:rPr>
                <w:rFonts w:eastAsia="Batang" w:cs="Times New Roman"/>
                <w:b/>
                <w:bCs/>
                <w:iCs/>
                <w:kern w:val="2"/>
                <w:sz w:val="26"/>
                <w:szCs w:val="26"/>
                <w:lang w:eastAsia="ko-KR"/>
              </w:rPr>
              <w:t xml:space="preserve">- Đường truyền tốc độ 8Mbps từ </w:t>
            </w:r>
            <w:r w:rsidRPr="00B40C70">
              <w:rPr>
                <w:rFonts w:eastAsia="Batang" w:cs="Times New Roman"/>
                <w:b/>
                <w:bCs/>
                <w:kern w:val="2"/>
                <w:sz w:val="26"/>
                <w:szCs w:val="26"/>
                <w:lang w:eastAsia="ko-KR"/>
              </w:rPr>
              <w:t>Báo và Phát thanh, truyền hình Bắc Ninh</w:t>
            </w:r>
            <w:r w:rsidRPr="00B40C70">
              <w:rPr>
                <w:rFonts w:eastAsia="Batang" w:cs="Times New Roman"/>
                <w:b/>
                <w:bCs/>
                <w:iCs/>
                <w:kern w:val="2"/>
                <w:sz w:val="26"/>
                <w:szCs w:val="26"/>
                <w:lang w:eastAsia="ko-KR"/>
              </w:rPr>
              <w:t xml:space="preserve"> đến trung tâm phát sóng Truyền hình số mặt đất đơn tần:</w:t>
            </w:r>
          </w:p>
          <w:p w14:paraId="397EE64A"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 Tốc độ: 8Mbps</w:t>
            </w:r>
          </w:p>
          <w:p w14:paraId="545570B6"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 Kết nối từ Báo và Phát thanh, truyền hình Bắc Ninh đến trung tâm phát sóng Truyền hình số mặt đất đơn tần.</w:t>
            </w:r>
          </w:p>
          <w:p w14:paraId="6CD1C90F"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 Đảm bảo truyền dẫn liên tục 24 giờ/ngày.</w:t>
            </w:r>
          </w:p>
          <w:p w14:paraId="471B4793" w14:textId="77777777" w:rsidR="00B40C70" w:rsidRPr="00B40C70" w:rsidRDefault="00B40C70" w:rsidP="00B40C70">
            <w:pPr>
              <w:spacing w:after="0" w:line="288" w:lineRule="auto"/>
              <w:contextualSpacing/>
              <w:jc w:val="both"/>
              <w:rPr>
                <w:rFonts w:eastAsia="Batang" w:cs="Times New Roman"/>
                <w:bCs/>
                <w:iCs/>
                <w:kern w:val="2"/>
                <w:sz w:val="26"/>
                <w:szCs w:val="26"/>
                <w:lang w:eastAsia="ko-KR"/>
              </w:rPr>
            </w:pPr>
            <w:r w:rsidRPr="00B40C70">
              <w:rPr>
                <w:rFonts w:eastAsia="Batang" w:cs="Times New Roman"/>
                <w:bCs/>
                <w:iCs/>
                <w:kern w:val="2"/>
                <w:sz w:val="26"/>
                <w:szCs w:val="26"/>
                <w:lang w:eastAsia="ko-KR"/>
              </w:rPr>
              <w:t>+ Đảm bảo tiêu chuẩn, chất lượng kỹ thuật về băng thông; bảo mật, an toàn, nguyên vẹn tín hiệu từ Báo và Phát thanh, truyền hình Bắc Ninh truyền phát đi.</w:t>
            </w:r>
          </w:p>
          <w:p w14:paraId="7C95A771" w14:textId="77777777" w:rsidR="00B40C70" w:rsidRPr="00B40C70" w:rsidRDefault="00B40C70" w:rsidP="00B40C70">
            <w:pPr>
              <w:spacing w:after="0" w:line="288" w:lineRule="auto"/>
              <w:contextualSpacing/>
              <w:jc w:val="both"/>
              <w:rPr>
                <w:rFonts w:eastAsia="Batang" w:cs="Times New Roman"/>
                <w:b/>
                <w:bCs/>
                <w:iCs/>
                <w:kern w:val="2"/>
                <w:sz w:val="26"/>
                <w:szCs w:val="26"/>
                <w:lang w:eastAsia="ko-KR"/>
              </w:rPr>
            </w:pPr>
            <w:r w:rsidRPr="00B40C70">
              <w:rPr>
                <w:rFonts w:eastAsia="Batang" w:cs="Times New Roman"/>
                <w:b/>
                <w:bCs/>
                <w:iCs/>
                <w:kern w:val="2"/>
                <w:sz w:val="26"/>
                <w:szCs w:val="26"/>
                <w:lang w:eastAsia="ko-KR"/>
              </w:rPr>
              <w:t xml:space="preserve">- Dịch vụ quản lý, vận hành, bảo trì, bảo dưỡng thiết bị, đường truyền và giám sát chất lượng kênh, hỗ trợ kỹ thuật liên tục 24/7 </w:t>
            </w:r>
          </w:p>
          <w:p w14:paraId="1445A07A" w14:textId="77777777" w:rsidR="00B40C70" w:rsidRPr="00B40C70" w:rsidRDefault="00B40C70" w:rsidP="00B40C70">
            <w:pPr>
              <w:spacing w:after="0" w:line="288" w:lineRule="auto"/>
              <w:contextualSpacing/>
              <w:jc w:val="both"/>
              <w:rPr>
                <w:rFonts w:eastAsia="Batang" w:cs="Times New Roman"/>
                <w:bCs/>
                <w:kern w:val="2"/>
                <w:sz w:val="26"/>
                <w:szCs w:val="26"/>
                <w:lang w:eastAsia="ko-KR"/>
              </w:rPr>
            </w:pPr>
            <w:r w:rsidRPr="00B40C70">
              <w:rPr>
                <w:rFonts w:eastAsia="Batang" w:cs="Times New Roman"/>
                <w:bCs/>
                <w:kern w:val="2"/>
                <w:sz w:val="26"/>
                <w:szCs w:val="26"/>
                <w:lang w:eastAsia="ko-KR"/>
              </w:rPr>
              <w:t>+ Đội ngũ kỹ sư chất lượng cao trực và sửa chữa, bảo dưỡng, sẵn sàng xử lý ngay các vấn đề phát sinh trong quá trình vận hành, cung cấp dịch vụ.</w:t>
            </w:r>
          </w:p>
          <w:p w14:paraId="4E2A16B3" w14:textId="77777777" w:rsidR="00B40C70" w:rsidRPr="00B40C70" w:rsidRDefault="00B40C70" w:rsidP="00B40C70">
            <w:pPr>
              <w:spacing w:after="0" w:line="288" w:lineRule="auto"/>
              <w:contextualSpacing/>
              <w:jc w:val="both"/>
              <w:rPr>
                <w:rFonts w:eastAsia="Batang" w:cs="Times New Roman"/>
                <w:bCs/>
                <w:kern w:val="2"/>
                <w:sz w:val="26"/>
                <w:szCs w:val="26"/>
                <w:lang w:eastAsia="ko-KR"/>
              </w:rPr>
            </w:pPr>
            <w:r w:rsidRPr="00B40C70">
              <w:rPr>
                <w:rFonts w:eastAsia="Batang" w:cs="Times New Roman"/>
                <w:bCs/>
                <w:kern w:val="2"/>
                <w:sz w:val="26"/>
                <w:szCs w:val="26"/>
                <w:lang w:eastAsia="ko-KR"/>
              </w:rPr>
              <w:t>+ Hệ thống thiết bị đo kiểm định kỳ, thường xuyên để đánh giá, tối ưu mạng đảm bảo chất lượng phát sóng đáp ứng yêu cầu kỹ thuật hiện hành.</w:t>
            </w:r>
          </w:p>
          <w:p w14:paraId="3FB5BB93" w14:textId="77777777" w:rsidR="00B40C70" w:rsidRPr="00B40C70" w:rsidRDefault="00B40C70" w:rsidP="00B40C70">
            <w:pPr>
              <w:spacing w:after="0" w:line="288" w:lineRule="auto"/>
              <w:contextualSpacing/>
              <w:jc w:val="both"/>
              <w:rPr>
                <w:rFonts w:eastAsia="Batang" w:cs="Times New Roman"/>
                <w:bCs/>
                <w:kern w:val="2"/>
                <w:sz w:val="26"/>
                <w:szCs w:val="26"/>
                <w:lang w:eastAsia="ko-KR"/>
              </w:rPr>
            </w:pPr>
            <w:r w:rsidRPr="00B40C70">
              <w:rPr>
                <w:rFonts w:eastAsia="Batang" w:cs="Times New Roman"/>
                <w:bCs/>
                <w:kern w:val="2"/>
                <w:sz w:val="26"/>
                <w:szCs w:val="26"/>
                <w:lang w:eastAsia="ko-KR"/>
              </w:rPr>
              <w:t xml:space="preserve">+ Hệ thống điều hành kiểm soát, giám sát tự động hiện đại, đồng bộ toàn bộ mạng phát sóng đơn tần liên tục 24/7. Tất cả các trạm phát sóng của đơn vị phát sóng phải được trang bị camera giám sát và được truyền tín hiệu hình ảnh về </w:t>
            </w:r>
            <w:r w:rsidRPr="00B40C70">
              <w:rPr>
                <w:rFonts w:eastAsia="Batang" w:cs="Times New Roman"/>
                <w:bCs/>
                <w:kern w:val="2"/>
                <w:sz w:val="26"/>
                <w:szCs w:val="26"/>
                <w:lang w:eastAsia="ko-KR"/>
              </w:rPr>
              <w:lastRenderedPageBreak/>
              <w:t>Trung tâm giám sát 24/7 để đảm bảo an ninh, an toàn phát sóng.</w:t>
            </w:r>
          </w:p>
          <w:p w14:paraId="39E9DB7B" w14:textId="77777777" w:rsidR="00174BC1" w:rsidRPr="00174BC1" w:rsidRDefault="00B40C70" w:rsidP="00B40C70">
            <w:pPr>
              <w:spacing w:after="0" w:line="288" w:lineRule="auto"/>
              <w:contextualSpacing/>
              <w:jc w:val="both"/>
              <w:rPr>
                <w:rFonts w:eastAsia="Aptos" w:cs="Times New Roman"/>
                <w:b/>
                <w:kern w:val="2"/>
                <w:sz w:val="26"/>
                <w:szCs w:val="26"/>
              </w:rPr>
            </w:pPr>
            <w:r w:rsidRPr="00B40C70">
              <w:rPr>
                <w:rFonts w:eastAsia="Batang" w:cs="Times New Roman"/>
                <w:bCs/>
                <w:kern w:val="2"/>
                <w:sz w:val="26"/>
                <w:szCs w:val="26"/>
                <w:lang w:eastAsia="ko-KR"/>
              </w:rPr>
              <w:t>+ Có năng lực, công cụ, phần mềm bản quyền để tính toán, tối ưu vùng phủ sóng đảm bảo mạng phát sóng hoạt động với chất lượng cao, hạn chế tối đa can nhiễu nội mạng.</w:t>
            </w:r>
          </w:p>
        </w:tc>
        <w:tc>
          <w:tcPr>
            <w:tcW w:w="991" w:type="dxa"/>
            <w:vAlign w:val="center"/>
          </w:tcPr>
          <w:p w14:paraId="5B95D8CC" w14:textId="77777777" w:rsidR="00174BC1" w:rsidRPr="00174BC1" w:rsidRDefault="00174BC1" w:rsidP="00D80116">
            <w:pPr>
              <w:spacing w:after="0" w:line="288" w:lineRule="auto"/>
              <w:contextualSpacing/>
              <w:jc w:val="center"/>
              <w:rPr>
                <w:rFonts w:eastAsia="Aptos" w:cs="Times New Roman"/>
                <w:kern w:val="2"/>
                <w:sz w:val="26"/>
                <w:szCs w:val="26"/>
              </w:rPr>
            </w:pPr>
            <w:r w:rsidRPr="00174BC1">
              <w:rPr>
                <w:rFonts w:eastAsia="Aptos" w:cs="Times New Roman"/>
                <w:kern w:val="2"/>
                <w:sz w:val="26"/>
                <w:szCs w:val="26"/>
              </w:rPr>
              <w:lastRenderedPageBreak/>
              <w:t>Tháng</w:t>
            </w:r>
          </w:p>
        </w:tc>
        <w:tc>
          <w:tcPr>
            <w:tcW w:w="930" w:type="dxa"/>
            <w:vAlign w:val="center"/>
          </w:tcPr>
          <w:p w14:paraId="1EAADF28" w14:textId="77777777" w:rsidR="00174BC1" w:rsidRPr="00174BC1" w:rsidRDefault="00174BC1" w:rsidP="00D80116">
            <w:pPr>
              <w:spacing w:after="0" w:line="288" w:lineRule="auto"/>
              <w:contextualSpacing/>
              <w:jc w:val="center"/>
              <w:rPr>
                <w:rFonts w:eastAsia="Aptos" w:cs="Times New Roman"/>
                <w:kern w:val="2"/>
                <w:sz w:val="26"/>
                <w:szCs w:val="26"/>
              </w:rPr>
            </w:pPr>
            <w:r w:rsidRPr="00174BC1">
              <w:rPr>
                <w:rFonts w:eastAsia="Aptos" w:cs="Times New Roman"/>
                <w:kern w:val="2"/>
                <w:sz w:val="26"/>
                <w:szCs w:val="26"/>
              </w:rPr>
              <w:t>24</w:t>
            </w:r>
          </w:p>
        </w:tc>
      </w:tr>
    </w:tbl>
    <w:p w14:paraId="1BE12219" w14:textId="3CE23688" w:rsidR="00D80116" w:rsidRPr="00D80116" w:rsidRDefault="00D80116" w:rsidP="00D80116">
      <w:pPr>
        <w:spacing w:before="120"/>
        <w:ind w:firstLine="1170"/>
        <w:jc w:val="both"/>
        <w:rPr>
          <w:rFonts w:eastAsia="Calibri"/>
          <w:b/>
          <w:bCs/>
          <w:spacing w:val="-4"/>
          <w:szCs w:val="28"/>
          <w:lang w:val="pt-BR"/>
        </w:rPr>
      </w:pPr>
      <w:r w:rsidRPr="00D80116">
        <w:rPr>
          <w:rFonts w:eastAsia="Calibri"/>
          <w:b/>
          <w:bCs/>
          <w:spacing w:val="-4"/>
          <w:szCs w:val="28"/>
          <w:lang w:val="pt-BR"/>
        </w:rPr>
        <w:lastRenderedPageBreak/>
        <w:t>Trân trọng./.</w:t>
      </w:r>
    </w:p>
    <w:p w14:paraId="0A7F19F4" w14:textId="77777777" w:rsidR="006865BD" w:rsidRDefault="006865BD" w:rsidP="007F6C8D">
      <w:pPr>
        <w:ind w:left="5760" w:firstLine="720"/>
        <w:rPr>
          <w:b/>
        </w:rPr>
      </w:pPr>
    </w:p>
    <w:p w14:paraId="491358E4" w14:textId="77777777" w:rsidR="006865BD" w:rsidRDefault="006865BD" w:rsidP="007F6C8D">
      <w:pPr>
        <w:ind w:left="5760" w:firstLine="720"/>
        <w:rPr>
          <w:b/>
        </w:rPr>
      </w:pPr>
    </w:p>
    <w:p w14:paraId="064605F6" w14:textId="77777777" w:rsidR="007F6C8D" w:rsidRPr="007F6C8D" w:rsidRDefault="007F6C8D">
      <w:pPr>
        <w:rPr>
          <w:b/>
        </w:rPr>
      </w:pPr>
    </w:p>
    <w:p w14:paraId="475F6DC2" w14:textId="77777777" w:rsidR="007F6C8D" w:rsidRDefault="007F6C8D">
      <w:pPr>
        <w:rPr>
          <w:b/>
        </w:rPr>
      </w:pPr>
    </w:p>
    <w:p w14:paraId="33027894" w14:textId="77777777" w:rsidR="006865BD" w:rsidRPr="007F6C8D" w:rsidRDefault="006865BD">
      <w:pPr>
        <w:rPr>
          <w:b/>
        </w:rPr>
      </w:pPr>
    </w:p>
    <w:p w14:paraId="00D89C16" w14:textId="77777777" w:rsidR="007F6C8D" w:rsidRPr="007F6C8D" w:rsidRDefault="007F6C8D">
      <w:pPr>
        <w:rPr>
          <w:b/>
        </w:rPr>
      </w:pPr>
    </w:p>
    <w:p w14:paraId="10E8B510" w14:textId="77777777" w:rsidR="007F6C8D" w:rsidRPr="007F6C8D" w:rsidRDefault="007F6C8D" w:rsidP="007F6C8D">
      <w:pPr>
        <w:ind w:left="5040" w:firstLine="720"/>
        <w:rPr>
          <w:b/>
        </w:rPr>
      </w:pPr>
      <w:r>
        <w:rPr>
          <w:b/>
        </w:rPr>
        <w:t xml:space="preserve">    </w:t>
      </w:r>
    </w:p>
    <w:sectPr w:rsidR="007F6C8D" w:rsidRPr="007F6C8D" w:rsidSect="00363F14">
      <w:headerReference w:type="default" r:id="rId8"/>
      <w:pgSz w:w="11909" w:h="16834" w:code="9"/>
      <w:pgMar w:top="1134" w:right="907" w:bottom="1134" w:left="1701" w:header="576" w:footer="57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36C2" w14:textId="77777777" w:rsidR="00556043" w:rsidRDefault="00556043" w:rsidP="00D80116">
      <w:pPr>
        <w:spacing w:after="0"/>
      </w:pPr>
      <w:r>
        <w:separator/>
      </w:r>
    </w:p>
  </w:endnote>
  <w:endnote w:type="continuationSeparator" w:id="0">
    <w:p w14:paraId="7871F909" w14:textId="77777777" w:rsidR="00556043" w:rsidRDefault="00556043" w:rsidP="00D801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22F2" w14:textId="77777777" w:rsidR="00556043" w:rsidRDefault="00556043" w:rsidP="00D80116">
      <w:pPr>
        <w:spacing w:after="0"/>
      </w:pPr>
      <w:r>
        <w:separator/>
      </w:r>
    </w:p>
  </w:footnote>
  <w:footnote w:type="continuationSeparator" w:id="0">
    <w:p w14:paraId="79640F8B" w14:textId="77777777" w:rsidR="00556043" w:rsidRDefault="00556043" w:rsidP="00D801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037147"/>
      <w:docPartObj>
        <w:docPartGallery w:val="Page Numbers (Top of Page)"/>
        <w:docPartUnique/>
      </w:docPartObj>
    </w:sdtPr>
    <w:sdtEndPr>
      <w:rPr>
        <w:noProof/>
      </w:rPr>
    </w:sdtEndPr>
    <w:sdtContent>
      <w:p w14:paraId="0E40ABF4" w14:textId="2228624F" w:rsidR="00D80116" w:rsidRDefault="00D8011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B843CE9" w14:textId="77777777" w:rsidR="00D80116" w:rsidRDefault="00D80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8D8"/>
    <w:multiLevelType w:val="hybridMultilevel"/>
    <w:tmpl w:val="23E43A0A"/>
    <w:lvl w:ilvl="0" w:tplc="099620A0">
      <w:start w:val="1"/>
      <w:numFmt w:val="upperRoman"/>
      <w:lvlText w:val="%1."/>
      <w:lvlJc w:val="left"/>
      <w:pPr>
        <w:ind w:left="286" w:hanging="195"/>
      </w:pPr>
      <w:rPr>
        <w:rFonts w:ascii="Arial" w:eastAsia="Arial" w:hAnsi="Arial" w:cs="Arial" w:hint="default"/>
        <w:b w:val="0"/>
        <w:bCs w:val="0"/>
        <w:i w:val="0"/>
        <w:iCs w:val="0"/>
        <w:spacing w:val="0"/>
        <w:w w:val="100"/>
        <w:sz w:val="24"/>
        <w:szCs w:val="24"/>
        <w:lang w:val="vi" w:eastAsia="en-US" w:bidi="ar-SA"/>
      </w:rPr>
    </w:lvl>
    <w:lvl w:ilvl="1" w:tplc="F5102CE8">
      <w:start w:val="1"/>
      <w:numFmt w:val="decimal"/>
      <w:lvlText w:val="%2."/>
      <w:lvlJc w:val="left"/>
      <w:pPr>
        <w:ind w:left="825" w:hanging="258"/>
      </w:pPr>
      <w:rPr>
        <w:rFonts w:ascii="Arial" w:eastAsia="Arial" w:hAnsi="Arial" w:cs="Arial" w:hint="default"/>
        <w:b w:val="0"/>
        <w:bCs w:val="0"/>
        <w:i w:val="0"/>
        <w:iCs w:val="0"/>
        <w:spacing w:val="0"/>
        <w:w w:val="99"/>
        <w:sz w:val="24"/>
        <w:szCs w:val="24"/>
        <w:lang w:val="vi" w:eastAsia="en-US" w:bidi="ar-SA"/>
      </w:rPr>
    </w:lvl>
    <w:lvl w:ilvl="2" w:tplc="0DD64534">
      <w:numFmt w:val="bullet"/>
      <w:lvlText w:val="-"/>
      <w:lvlJc w:val="left"/>
      <w:pPr>
        <w:ind w:left="932" w:hanging="126"/>
      </w:pPr>
      <w:rPr>
        <w:rFonts w:ascii="Arial" w:eastAsia="Arial" w:hAnsi="Arial" w:cs="Arial" w:hint="default"/>
        <w:b w:val="0"/>
        <w:bCs w:val="0"/>
        <w:i w:val="0"/>
        <w:iCs w:val="0"/>
        <w:spacing w:val="0"/>
        <w:w w:val="82"/>
        <w:sz w:val="24"/>
        <w:szCs w:val="24"/>
        <w:lang w:val="vi" w:eastAsia="en-US" w:bidi="ar-SA"/>
      </w:rPr>
    </w:lvl>
    <w:lvl w:ilvl="3" w:tplc="69382472">
      <w:numFmt w:val="bullet"/>
      <w:lvlText w:val="•"/>
      <w:lvlJc w:val="left"/>
      <w:pPr>
        <w:ind w:left="2750" w:hanging="126"/>
      </w:pPr>
      <w:rPr>
        <w:rFonts w:hint="default"/>
        <w:lang w:val="vi" w:eastAsia="en-US" w:bidi="ar-SA"/>
      </w:rPr>
    </w:lvl>
    <w:lvl w:ilvl="4" w:tplc="A0F44E2E">
      <w:numFmt w:val="bullet"/>
      <w:lvlText w:val="•"/>
      <w:lvlJc w:val="left"/>
      <w:pPr>
        <w:ind w:left="4560" w:hanging="126"/>
      </w:pPr>
      <w:rPr>
        <w:rFonts w:hint="default"/>
        <w:lang w:val="vi" w:eastAsia="en-US" w:bidi="ar-SA"/>
      </w:rPr>
    </w:lvl>
    <w:lvl w:ilvl="5" w:tplc="8B98EC1E">
      <w:numFmt w:val="bullet"/>
      <w:lvlText w:val="•"/>
      <w:lvlJc w:val="left"/>
      <w:pPr>
        <w:ind w:left="6370" w:hanging="126"/>
      </w:pPr>
      <w:rPr>
        <w:rFonts w:hint="default"/>
        <w:lang w:val="vi" w:eastAsia="en-US" w:bidi="ar-SA"/>
      </w:rPr>
    </w:lvl>
    <w:lvl w:ilvl="6" w:tplc="C824928C">
      <w:numFmt w:val="bullet"/>
      <w:lvlText w:val="•"/>
      <w:lvlJc w:val="left"/>
      <w:pPr>
        <w:ind w:left="8180" w:hanging="126"/>
      </w:pPr>
      <w:rPr>
        <w:rFonts w:hint="default"/>
        <w:lang w:val="vi" w:eastAsia="en-US" w:bidi="ar-SA"/>
      </w:rPr>
    </w:lvl>
    <w:lvl w:ilvl="7" w:tplc="672464BC">
      <w:numFmt w:val="bullet"/>
      <w:lvlText w:val="•"/>
      <w:lvlJc w:val="left"/>
      <w:pPr>
        <w:ind w:left="9991" w:hanging="126"/>
      </w:pPr>
      <w:rPr>
        <w:rFonts w:hint="default"/>
        <w:lang w:val="vi" w:eastAsia="en-US" w:bidi="ar-SA"/>
      </w:rPr>
    </w:lvl>
    <w:lvl w:ilvl="8" w:tplc="E4FAFB2C">
      <w:numFmt w:val="bullet"/>
      <w:lvlText w:val="•"/>
      <w:lvlJc w:val="left"/>
      <w:pPr>
        <w:ind w:left="11801" w:hanging="126"/>
      </w:pPr>
      <w:rPr>
        <w:rFonts w:hint="default"/>
        <w:lang w:val="vi" w:eastAsia="en-US" w:bidi="ar-SA"/>
      </w:rPr>
    </w:lvl>
  </w:abstractNum>
  <w:abstractNum w:abstractNumId="1" w15:restartNumberingAfterBreak="0">
    <w:nsid w:val="230C43AB"/>
    <w:multiLevelType w:val="hybridMultilevel"/>
    <w:tmpl w:val="C1B6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87534">
    <w:abstractNumId w:val="0"/>
  </w:num>
  <w:num w:numId="2" w16cid:durableId="2132086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65B"/>
    <w:rsid w:val="000A365B"/>
    <w:rsid w:val="001317DF"/>
    <w:rsid w:val="001525A0"/>
    <w:rsid w:val="00174BC1"/>
    <w:rsid w:val="002C4A88"/>
    <w:rsid w:val="003053A3"/>
    <w:rsid w:val="00363F14"/>
    <w:rsid w:val="003F36ED"/>
    <w:rsid w:val="004301DB"/>
    <w:rsid w:val="00556043"/>
    <w:rsid w:val="0067096A"/>
    <w:rsid w:val="006865BD"/>
    <w:rsid w:val="00725A1D"/>
    <w:rsid w:val="007E6BAF"/>
    <w:rsid w:val="007F6C8D"/>
    <w:rsid w:val="0088650E"/>
    <w:rsid w:val="00AB7B2F"/>
    <w:rsid w:val="00B40C70"/>
    <w:rsid w:val="00D048B4"/>
    <w:rsid w:val="00D80116"/>
    <w:rsid w:val="00F86B66"/>
    <w:rsid w:val="00F9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C399"/>
  <w15:chartTrackingRefBased/>
  <w15:docId w15:val="{C8C8242A-DD7F-4290-9DA5-6746BB1A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3A3"/>
    <w:pPr>
      <w:keepNext/>
      <w:keepLines/>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3053A3"/>
    <w:pPr>
      <w:keepNext/>
      <w:keepLines/>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3053A3"/>
    <w:pPr>
      <w:keepNext/>
      <w:keepLines/>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3A3"/>
    <w:rPr>
      <w:rFonts w:eastAsiaTheme="majorEastAsia" w:cstheme="majorBidi"/>
      <w:szCs w:val="32"/>
    </w:rPr>
  </w:style>
  <w:style w:type="character" w:customStyle="1" w:styleId="Heading2Char">
    <w:name w:val="Heading 2 Char"/>
    <w:basedOn w:val="DefaultParagraphFont"/>
    <w:link w:val="Heading2"/>
    <w:uiPriority w:val="9"/>
    <w:semiHidden/>
    <w:rsid w:val="003053A3"/>
    <w:rPr>
      <w:rFonts w:eastAsiaTheme="majorEastAsia" w:cstheme="majorBidi"/>
      <w:szCs w:val="26"/>
    </w:rPr>
  </w:style>
  <w:style w:type="character" w:customStyle="1" w:styleId="Heading3Char">
    <w:name w:val="Heading 3 Char"/>
    <w:basedOn w:val="DefaultParagraphFont"/>
    <w:link w:val="Heading3"/>
    <w:uiPriority w:val="9"/>
    <w:rsid w:val="003053A3"/>
    <w:rPr>
      <w:rFonts w:eastAsiaTheme="majorEastAsia" w:cstheme="majorBidi"/>
      <w:szCs w:val="24"/>
    </w:rPr>
  </w:style>
  <w:style w:type="paragraph" w:styleId="ListParagraph">
    <w:name w:val="List Paragraph"/>
    <w:basedOn w:val="Normal"/>
    <w:uiPriority w:val="34"/>
    <w:qFormat/>
    <w:rsid w:val="000A365B"/>
    <w:pPr>
      <w:ind w:left="720"/>
      <w:contextualSpacing/>
    </w:pPr>
  </w:style>
  <w:style w:type="character" w:styleId="Hyperlink">
    <w:name w:val="Hyperlink"/>
    <w:basedOn w:val="DefaultParagraphFont"/>
    <w:uiPriority w:val="99"/>
    <w:unhideWhenUsed/>
    <w:rsid w:val="000A365B"/>
    <w:rPr>
      <w:color w:val="0563C1" w:themeColor="hyperlink"/>
      <w:u w:val="single"/>
    </w:rPr>
  </w:style>
  <w:style w:type="table" w:styleId="TableGrid">
    <w:name w:val="Table Grid"/>
    <w:basedOn w:val="TableNormal"/>
    <w:uiPriority w:val="39"/>
    <w:rsid w:val="007F6C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0116"/>
    <w:pPr>
      <w:tabs>
        <w:tab w:val="center" w:pos="4680"/>
        <w:tab w:val="right" w:pos="9360"/>
      </w:tabs>
      <w:spacing w:after="0"/>
    </w:pPr>
  </w:style>
  <w:style w:type="character" w:customStyle="1" w:styleId="HeaderChar">
    <w:name w:val="Header Char"/>
    <w:basedOn w:val="DefaultParagraphFont"/>
    <w:link w:val="Header"/>
    <w:uiPriority w:val="99"/>
    <w:rsid w:val="00D80116"/>
  </w:style>
  <w:style w:type="paragraph" w:styleId="Footer">
    <w:name w:val="footer"/>
    <w:basedOn w:val="Normal"/>
    <w:link w:val="FooterChar"/>
    <w:uiPriority w:val="99"/>
    <w:unhideWhenUsed/>
    <w:rsid w:val="00D80116"/>
    <w:pPr>
      <w:tabs>
        <w:tab w:val="center" w:pos="4680"/>
        <w:tab w:val="right" w:pos="9360"/>
      </w:tabs>
      <w:spacing w:after="0"/>
    </w:pPr>
  </w:style>
  <w:style w:type="character" w:customStyle="1" w:styleId="FooterChar">
    <w:name w:val="Footer Char"/>
    <w:basedOn w:val="DefaultParagraphFont"/>
    <w:link w:val="Footer"/>
    <w:uiPriority w:val="99"/>
    <w:rsid w:val="00D80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6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abb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PC</cp:lastModifiedBy>
  <cp:revision>7</cp:revision>
  <dcterms:created xsi:type="dcterms:W3CDTF">2026-05-05T03:57:00Z</dcterms:created>
  <dcterms:modified xsi:type="dcterms:W3CDTF">2026-05-05T04:18:00Z</dcterms:modified>
</cp:coreProperties>
</file>